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92" w:rsidRPr="00E43230" w:rsidRDefault="00550D92" w:rsidP="00E432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3230">
        <w:rPr>
          <w:rFonts w:ascii="Times New Roman" w:hAnsi="Times New Roman" w:cs="Times New Roman"/>
          <w:b/>
          <w:sz w:val="36"/>
          <w:szCs w:val="36"/>
          <w:u w:val="single"/>
        </w:rPr>
        <w:t>Бюджетное послание</w:t>
      </w:r>
    </w:p>
    <w:p w:rsidR="00550D92" w:rsidRPr="00E43230" w:rsidRDefault="00550D92" w:rsidP="00E432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3230">
        <w:rPr>
          <w:rFonts w:ascii="Times New Roman" w:hAnsi="Times New Roman" w:cs="Times New Roman"/>
          <w:b/>
          <w:sz w:val="36"/>
          <w:szCs w:val="36"/>
          <w:u w:val="single"/>
        </w:rPr>
        <w:t xml:space="preserve">Главы </w:t>
      </w:r>
      <w:proofErr w:type="spellStart"/>
      <w:r w:rsidRPr="00E43230">
        <w:rPr>
          <w:rFonts w:ascii="Times New Roman" w:hAnsi="Times New Roman" w:cs="Times New Roman"/>
          <w:b/>
          <w:sz w:val="36"/>
          <w:szCs w:val="36"/>
          <w:u w:val="single"/>
        </w:rPr>
        <w:t>Калтанского</w:t>
      </w:r>
      <w:proofErr w:type="spellEnd"/>
      <w:r w:rsidRPr="00E43230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городского округа</w:t>
      </w:r>
    </w:p>
    <w:p w:rsidR="00550D92" w:rsidRPr="00E43230" w:rsidRDefault="00550D92" w:rsidP="00E432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3230">
        <w:rPr>
          <w:rFonts w:ascii="Times New Roman" w:hAnsi="Times New Roman" w:cs="Times New Roman"/>
          <w:b/>
          <w:sz w:val="36"/>
          <w:szCs w:val="36"/>
          <w:u w:val="single"/>
        </w:rPr>
        <w:t>И.Ф.</w:t>
      </w:r>
      <w:r w:rsidR="00E4323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43230">
        <w:rPr>
          <w:rFonts w:ascii="Times New Roman" w:hAnsi="Times New Roman" w:cs="Times New Roman"/>
          <w:b/>
          <w:sz w:val="36"/>
          <w:szCs w:val="36"/>
          <w:u w:val="single"/>
        </w:rPr>
        <w:t>Голдинова</w:t>
      </w:r>
      <w:proofErr w:type="spellEnd"/>
      <w:r w:rsidRPr="00E43230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 2012г.</w:t>
      </w:r>
    </w:p>
    <w:p w:rsidR="00550D92" w:rsidRDefault="00550D92" w:rsidP="00550D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0D92" w:rsidRDefault="00550D92" w:rsidP="00550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председатель Совета!</w:t>
      </w:r>
    </w:p>
    <w:p w:rsidR="005A4B75" w:rsidRDefault="00550D92" w:rsidP="00E43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депутатов!</w:t>
      </w:r>
    </w:p>
    <w:p w:rsidR="00550D92" w:rsidRPr="00386768" w:rsidRDefault="00386768" w:rsidP="0079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68">
        <w:rPr>
          <w:rFonts w:ascii="Times New Roman" w:hAnsi="Times New Roman" w:cs="Times New Roman"/>
          <w:sz w:val="28"/>
          <w:szCs w:val="28"/>
        </w:rPr>
        <w:t xml:space="preserve">Сегодня вам представлен отчет об оценке эффективности деятельности за 2011год и итогах работы за 2012 год администрации </w:t>
      </w:r>
      <w:proofErr w:type="spellStart"/>
      <w:r w:rsidRPr="00386768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386768">
        <w:rPr>
          <w:rFonts w:ascii="Times New Roman" w:hAnsi="Times New Roman" w:cs="Times New Roman"/>
          <w:sz w:val="28"/>
          <w:szCs w:val="28"/>
        </w:rPr>
        <w:t xml:space="preserve"> городского округа, а так же анализ главного финансового документа бюджета </w:t>
      </w:r>
      <w:proofErr w:type="spellStart"/>
      <w:r w:rsidRPr="00386768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386768">
        <w:rPr>
          <w:rFonts w:ascii="Times New Roman" w:hAnsi="Times New Roman" w:cs="Times New Roman"/>
          <w:sz w:val="28"/>
          <w:szCs w:val="28"/>
        </w:rPr>
        <w:t xml:space="preserve"> городского округа на 2013 год и плановый период 2014-2015гг.</w:t>
      </w:r>
    </w:p>
    <w:p w:rsidR="00F15501" w:rsidRDefault="00386768" w:rsidP="0079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сегодняшнем отчете буду отмечать показатели</w:t>
      </w:r>
      <w:r w:rsidR="00F15501">
        <w:rPr>
          <w:rFonts w:ascii="Times New Roman" w:hAnsi="Times New Roman" w:cs="Times New Roman"/>
          <w:sz w:val="28"/>
          <w:szCs w:val="28"/>
        </w:rPr>
        <w:t xml:space="preserve"> оценки эффективности деятельности администрации </w:t>
      </w:r>
      <w:proofErr w:type="spellStart"/>
      <w:r w:rsidR="00F15501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F1550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которым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алтан был отмечен </w:t>
      </w:r>
      <w:r w:rsidR="005A4B75">
        <w:rPr>
          <w:rFonts w:ascii="Times New Roman" w:hAnsi="Times New Roman" w:cs="Times New Roman"/>
          <w:sz w:val="28"/>
          <w:szCs w:val="28"/>
        </w:rPr>
        <w:t xml:space="preserve"> в сводном докладе Губернатора Кемеровской области, Калтан занимает лидирующие позиции среди муниципальн</w:t>
      </w:r>
      <w:r w:rsidR="00F15501">
        <w:rPr>
          <w:rFonts w:ascii="Times New Roman" w:hAnsi="Times New Roman" w:cs="Times New Roman"/>
          <w:sz w:val="28"/>
          <w:szCs w:val="28"/>
        </w:rPr>
        <w:t xml:space="preserve">ых образований по ремонту дорог. </w:t>
      </w:r>
    </w:p>
    <w:p w:rsidR="005A4B75" w:rsidRDefault="00F15501" w:rsidP="0079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5A4B75">
        <w:rPr>
          <w:rFonts w:ascii="Times New Roman" w:hAnsi="Times New Roman" w:cs="Times New Roman"/>
          <w:sz w:val="28"/>
          <w:szCs w:val="28"/>
        </w:rPr>
        <w:t>езусло</w:t>
      </w:r>
      <w:r w:rsidR="00386768">
        <w:rPr>
          <w:rFonts w:ascii="Times New Roman" w:hAnsi="Times New Roman" w:cs="Times New Roman"/>
          <w:sz w:val="28"/>
          <w:szCs w:val="28"/>
        </w:rPr>
        <w:t>вно</w:t>
      </w:r>
      <w:proofErr w:type="gramEnd"/>
      <w:r w:rsidR="00386768">
        <w:rPr>
          <w:rFonts w:ascii="Times New Roman" w:hAnsi="Times New Roman" w:cs="Times New Roman"/>
          <w:sz w:val="28"/>
          <w:szCs w:val="28"/>
        </w:rPr>
        <w:t xml:space="preserve"> на это повлияло проведение в Калтане  праздничных мероприятий</w:t>
      </w:r>
      <w:r w:rsidR="005A4B75">
        <w:rPr>
          <w:rFonts w:ascii="Times New Roman" w:hAnsi="Times New Roman" w:cs="Times New Roman"/>
          <w:sz w:val="28"/>
          <w:szCs w:val="28"/>
        </w:rPr>
        <w:t xml:space="preserve"> «День шахтера» и «День железнодорожника»</w:t>
      </w:r>
      <w:r w:rsidR="00386768">
        <w:rPr>
          <w:rFonts w:ascii="Times New Roman" w:hAnsi="Times New Roman" w:cs="Times New Roman"/>
          <w:sz w:val="28"/>
          <w:szCs w:val="28"/>
        </w:rPr>
        <w:t xml:space="preserve"> на областном уровне</w:t>
      </w:r>
      <w:r w:rsidR="005A4B75">
        <w:rPr>
          <w:rFonts w:ascii="Times New Roman" w:hAnsi="Times New Roman" w:cs="Times New Roman"/>
          <w:sz w:val="28"/>
          <w:szCs w:val="28"/>
        </w:rPr>
        <w:t>. Выделенные средства из областного бюджета и внебюджетных источников позволили провести ремонт на сумму</w:t>
      </w:r>
      <w:r w:rsidR="007E3DA8">
        <w:rPr>
          <w:rFonts w:ascii="Times New Roman" w:hAnsi="Times New Roman" w:cs="Times New Roman"/>
          <w:sz w:val="28"/>
          <w:szCs w:val="28"/>
        </w:rPr>
        <w:t xml:space="preserve"> </w:t>
      </w:r>
      <w:r w:rsidR="007E3DA8" w:rsidRPr="007E3DA8">
        <w:rPr>
          <w:rFonts w:ascii="Times New Roman" w:hAnsi="Times New Roman" w:cs="Times New Roman"/>
          <w:sz w:val="28"/>
          <w:szCs w:val="28"/>
          <w:u w:color="FF0000"/>
        </w:rPr>
        <w:t>104,5 млн</w:t>
      </w:r>
      <w:proofErr w:type="gramStart"/>
      <w:r w:rsidR="007E3DA8" w:rsidRPr="007E3DA8">
        <w:rPr>
          <w:rFonts w:ascii="Times New Roman" w:hAnsi="Times New Roman" w:cs="Times New Roman"/>
          <w:sz w:val="28"/>
          <w:szCs w:val="28"/>
          <w:u w:color="FF0000"/>
        </w:rPr>
        <w:t>.р</w:t>
      </w:r>
      <w:proofErr w:type="gramEnd"/>
      <w:r w:rsidR="007E3DA8" w:rsidRPr="007E3DA8">
        <w:rPr>
          <w:rFonts w:ascii="Times New Roman" w:hAnsi="Times New Roman" w:cs="Times New Roman"/>
          <w:sz w:val="28"/>
          <w:szCs w:val="28"/>
          <w:u w:color="FF0000"/>
        </w:rPr>
        <w:t>уб., в том числе из местного</w:t>
      </w:r>
      <w:r w:rsidR="00386768">
        <w:rPr>
          <w:rFonts w:ascii="Times New Roman" w:hAnsi="Times New Roman" w:cs="Times New Roman"/>
          <w:sz w:val="28"/>
          <w:szCs w:val="28"/>
          <w:u w:color="FF0000"/>
        </w:rPr>
        <w:t xml:space="preserve"> бюджета</w:t>
      </w:r>
      <w:r w:rsidR="007E3DA8" w:rsidRPr="007E3DA8">
        <w:rPr>
          <w:rFonts w:ascii="Times New Roman" w:hAnsi="Times New Roman" w:cs="Times New Roman"/>
          <w:sz w:val="28"/>
          <w:szCs w:val="28"/>
          <w:u w:color="FF0000"/>
        </w:rPr>
        <w:t xml:space="preserve"> –3,7 млн. руб.</w:t>
      </w:r>
      <w:r w:rsidR="007E3DA8">
        <w:rPr>
          <w:rFonts w:ascii="Times New Roman" w:hAnsi="Times New Roman" w:cs="Times New Roman"/>
          <w:sz w:val="28"/>
          <w:szCs w:val="28"/>
          <w:u w:color="FF0000"/>
        </w:rPr>
        <w:t xml:space="preserve"> Но при этом стоит отметить, что еще более 40% дорожного покрытия </w:t>
      </w:r>
      <w:r w:rsidR="00386768">
        <w:rPr>
          <w:rFonts w:ascii="Times New Roman" w:hAnsi="Times New Roman" w:cs="Times New Roman"/>
          <w:sz w:val="28"/>
          <w:szCs w:val="28"/>
          <w:u w:color="FF0000"/>
        </w:rPr>
        <w:t>муниципальных дорог</w:t>
      </w:r>
      <w:r w:rsidR="007E3DA8">
        <w:rPr>
          <w:rFonts w:ascii="Times New Roman" w:hAnsi="Times New Roman" w:cs="Times New Roman"/>
          <w:sz w:val="28"/>
          <w:szCs w:val="28"/>
          <w:u w:color="FF0000"/>
        </w:rPr>
        <w:t xml:space="preserve"> не соответствует  нормативным требованиям.</w:t>
      </w:r>
    </w:p>
    <w:p w:rsidR="007E3DA8" w:rsidRDefault="00386768" w:rsidP="007E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 xml:space="preserve">Губернатор Кемеровской области отметил, что </w:t>
      </w:r>
      <w:proofErr w:type="spellStart"/>
      <w:r w:rsidR="007E3DA8">
        <w:rPr>
          <w:rFonts w:ascii="Times New Roman" w:hAnsi="Times New Roman" w:cs="Times New Roman"/>
          <w:sz w:val="28"/>
          <w:szCs w:val="28"/>
          <w:u w:color="FF0000"/>
        </w:rPr>
        <w:t>Ка</w:t>
      </w:r>
      <w:r>
        <w:rPr>
          <w:rFonts w:ascii="Times New Roman" w:hAnsi="Times New Roman" w:cs="Times New Roman"/>
          <w:sz w:val="28"/>
          <w:szCs w:val="28"/>
          <w:u w:color="FF0000"/>
        </w:rPr>
        <w:t>лтанский</w:t>
      </w:r>
      <w:proofErr w:type="spellEnd"/>
      <w:r>
        <w:rPr>
          <w:rFonts w:ascii="Times New Roman" w:hAnsi="Times New Roman" w:cs="Times New Roman"/>
          <w:sz w:val="28"/>
          <w:szCs w:val="28"/>
          <w:u w:color="FF0000"/>
        </w:rPr>
        <w:t xml:space="preserve"> городской округ находится на лидирующих позициях</w:t>
      </w:r>
      <w:r w:rsidR="007E3DA8">
        <w:rPr>
          <w:rFonts w:ascii="Times New Roman" w:hAnsi="Times New Roman" w:cs="Times New Roman"/>
          <w:sz w:val="28"/>
          <w:szCs w:val="28"/>
          <w:u w:color="FF0000"/>
        </w:rPr>
        <w:t xml:space="preserve"> в развитии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u w:color="FF0000"/>
        </w:rPr>
        <w:t>.</w:t>
      </w:r>
      <w:r w:rsidR="007E3DA8" w:rsidRPr="007E3DA8">
        <w:rPr>
          <w:rFonts w:ascii="Times New Roman" w:hAnsi="Times New Roman" w:cs="Times New Roman"/>
          <w:sz w:val="28"/>
          <w:szCs w:val="28"/>
        </w:rPr>
        <w:t xml:space="preserve"> </w:t>
      </w:r>
      <w:r w:rsidR="002F2E8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E3DA8">
        <w:rPr>
          <w:rFonts w:ascii="Times New Roman" w:hAnsi="Times New Roman" w:cs="Times New Roman"/>
          <w:sz w:val="28"/>
          <w:szCs w:val="28"/>
        </w:rPr>
        <w:t xml:space="preserve"> малых  и средних</w:t>
      </w:r>
      <w:r w:rsidR="002F2E8B">
        <w:rPr>
          <w:rFonts w:ascii="Times New Roman" w:hAnsi="Times New Roman" w:cs="Times New Roman"/>
          <w:sz w:val="28"/>
          <w:szCs w:val="28"/>
        </w:rPr>
        <w:t xml:space="preserve"> предприятий на 10 тыс. человек – 198,8 единиц, что является выше  средне</w:t>
      </w:r>
      <w:r w:rsidR="006F2766">
        <w:rPr>
          <w:rFonts w:ascii="Times New Roman" w:hAnsi="Times New Roman" w:cs="Times New Roman"/>
          <w:sz w:val="28"/>
          <w:szCs w:val="28"/>
        </w:rPr>
        <w:t xml:space="preserve"> </w:t>
      </w:r>
      <w:r w:rsidR="002F2E8B">
        <w:rPr>
          <w:rFonts w:ascii="Times New Roman" w:hAnsi="Times New Roman" w:cs="Times New Roman"/>
          <w:sz w:val="28"/>
          <w:szCs w:val="28"/>
        </w:rPr>
        <w:t>областного показателя</w:t>
      </w:r>
      <w:r w:rsidR="007E3DA8">
        <w:rPr>
          <w:rFonts w:ascii="Times New Roman" w:hAnsi="Times New Roman" w:cs="Times New Roman"/>
          <w:sz w:val="28"/>
          <w:szCs w:val="28"/>
        </w:rPr>
        <w:t>. На территории городского округа  работает бизнес-инкубатор, деятельность которого позволяет нам  добиваться высоких показателей. Так в 2011 году на развитие ма</w:t>
      </w:r>
      <w:r w:rsidR="002F2E8B">
        <w:rPr>
          <w:rFonts w:ascii="Times New Roman" w:hAnsi="Times New Roman" w:cs="Times New Roman"/>
          <w:sz w:val="28"/>
          <w:szCs w:val="28"/>
        </w:rPr>
        <w:t>лого и среднего бизнеса направлено</w:t>
      </w:r>
      <w:r w:rsidR="00714B7F">
        <w:rPr>
          <w:rFonts w:ascii="Times New Roman" w:hAnsi="Times New Roman" w:cs="Times New Roman"/>
          <w:sz w:val="28"/>
          <w:szCs w:val="28"/>
        </w:rPr>
        <w:t xml:space="preserve"> 12 </w:t>
      </w:r>
      <w:r w:rsidR="007E3DA8">
        <w:rPr>
          <w:rFonts w:ascii="Times New Roman" w:hAnsi="Times New Roman" w:cs="Times New Roman"/>
          <w:sz w:val="28"/>
          <w:szCs w:val="28"/>
        </w:rPr>
        <w:t>млн.</w:t>
      </w:r>
      <w:r w:rsidR="00714B7F">
        <w:rPr>
          <w:rFonts w:ascii="Times New Roman" w:hAnsi="Times New Roman" w:cs="Times New Roman"/>
          <w:sz w:val="28"/>
          <w:szCs w:val="28"/>
        </w:rPr>
        <w:t xml:space="preserve"> 150 тыс</w:t>
      </w:r>
      <w:proofErr w:type="gramStart"/>
      <w:r w:rsidR="00714B7F">
        <w:rPr>
          <w:rFonts w:ascii="Times New Roman" w:hAnsi="Times New Roman" w:cs="Times New Roman"/>
          <w:sz w:val="28"/>
          <w:szCs w:val="28"/>
        </w:rPr>
        <w:t>.</w:t>
      </w:r>
      <w:r w:rsidR="007E3D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E3DA8">
        <w:rPr>
          <w:rFonts w:ascii="Times New Roman" w:hAnsi="Times New Roman" w:cs="Times New Roman"/>
          <w:sz w:val="28"/>
          <w:szCs w:val="28"/>
        </w:rPr>
        <w:t xml:space="preserve">ублей, в том числе за счет </w:t>
      </w:r>
      <w:r w:rsidR="00714B7F">
        <w:rPr>
          <w:rFonts w:ascii="Times New Roman" w:hAnsi="Times New Roman" w:cs="Times New Roman"/>
          <w:sz w:val="28"/>
          <w:szCs w:val="28"/>
        </w:rPr>
        <w:t>средств местного бюджета  900 тыс</w:t>
      </w:r>
      <w:r w:rsidR="007E3DA8">
        <w:rPr>
          <w:rFonts w:ascii="Times New Roman" w:hAnsi="Times New Roman" w:cs="Times New Roman"/>
          <w:sz w:val="28"/>
          <w:szCs w:val="28"/>
        </w:rPr>
        <w:t>. рубл</w:t>
      </w:r>
      <w:r w:rsidR="00714B7F">
        <w:rPr>
          <w:rFonts w:ascii="Times New Roman" w:hAnsi="Times New Roman" w:cs="Times New Roman"/>
          <w:sz w:val="28"/>
          <w:szCs w:val="28"/>
        </w:rPr>
        <w:t>ей</w:t>
      </w:r>
      <w:r w:rsidR="002F2E8B">
        <w:rPr>
          <w:rFonts w:ascii="Times New Roman" w:hAnsi="Times New Roman" w:cs="Times New Roman"/>
          <w:sz w:val="28"/>
          <w:szCs w:val="28"/>
        </w:rPr>
        <w:t>.</w:t>
      </w:r>
      <w:r w:rsidR="00714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E8B">
        <w:rPr>
          <w:rFonts w:ascii="Times New Roman" w:hAnsi="Times New Roman" w:cs="Times New Roman"/>
          <w:sz w:val="28"/>
          <w:szCs w:val="28"/>
        </w:rPr>
        <w:t>В</w:t>
      </w:r>
      <w:r w:rsidR="007E3DA8">
        <w:rPr>
          <w:rFonts w:ascii="Times New Roman" w:hAnsi="Times New Roman" w:cs="Times New Roman"/>
          <w:sz w:val="28"/>
          <w:szCs w:val="28"/>
        </w:rPr>
        <w:t xml:space="preserve"> 2012 году</w:t>
      </w:r>
      <w:r w:rsidR="002F2E8B">
        <w:rPr>
          <w:rFonts w:ascii="Times New Roman" w:hAnsi="Times New Roman" w:cs="Times New Roman"/>
          <w:sz w:val="28"/>
          <w:szCs w:val="28"/>
        </w:rPr>
        <w:t xml:space="preserve"> на поддержку</w:t>
      </w:r>
      <w:r w:rsidR="00F15501">
        <w:rPr>
          <w:rFonts w:ascii="Times New Roman" w:hAnsi="Times New Roman" w:cs="Times New Roman"/>
          <w:sz w:val="28"/>
          <w:szCs w:val="28"/>
        </w:rPr>
        <w:t xml:space="preserve">  </w:t>
      </w:r>
      <w:r w:rsidR="002F2E8B">
        <w:rPr>
          <w:rFonts w:ascii="Times New Roman" w:hAnsi="Times New Roman" w:cs="Times New Roman"/>
          <w:sz w:val="28"/>
          <w:szCs w:val="28"/>
        </w:rPr>
        <w:t>пред</w:t>
      </w:r>
      <w:r w:rsidR="00AB7093">
        <w:rPr>
          <w:rFonts w:ascii="Times New Roman" w:hAnsi="Times New Roman" w:cs="Times New Roman"/>
          <w:sz w:val="28"/>
          <w:szCs w:val="28"/>
        </w:rPr>
        <w:t>п</w:t>
      </w:r>
      <w:r w:rsidR="002F2E8B">
        <w:rPr>
          <w:rFonts w:ascii="Times New Roman" w:hAnsi="Times New Roman" w:cs="Times New Roman"/>
          <w:sz w:val="28"/>
          <w:szCs w:val="28"/>
        </w:rPr>
        <w:t>ринимателей</w:t>
      </w:r>
      <w:r w:rsidR="00AB7093">
        <w:rPr>
          <w:rFonts w:ascii="Times New Roman" w:hAnsi="Times New Roman" w:cs="Times New Roman"/>
          <w:sz w:val="28"/>
          <w:szCs w:val="28"/>
        </w:rPr>
        <w:t xml:space="preserve"> было направлено более 800 тыс. рублей</w:t>
      </w:r>
      <w:r w:rsidR="00714B7F">
        <w:rPr>
          <w:rFonts w:ascii="Times New Roman" w:hAnsi="Times New Roman" w:cs="Times New Roman"/>
          <w:sz w:val="28"/>
          <w:szCs w:val="28"/>
        </w:rPr>
        <w:t>,</w:t>
      </w:r>
      <w:r w:rsidR="00AB7093">
        <w:rPr>
          <w:rFonts w:ascii="Times New Roman" w:hAnsi="Times New Roman" w:cs="Times New Roman"/>
          <w:sz w:val="28"/>
          <w:szCs w:val="28"/>
        </w:rPr>
        <w:t xml:space="preserve"> </w:t>
      </w:r>
      <w:r w:rsidR="00F15501">
        <w:rPr>
          <w:rFonts w:ascii="Times New Roman" w:hAnsi="Times New Roman" w:cs="Times New Roman"/>
          <w:sz w:val="28"/>
          <w:szCs w:val="28"/>
        </w:rPr>
        <w:t>при этом стоит отметить, что всё</w:t>
      </w:r>
      <w:r w:rsidR="00AB7093">
        <w:rPr>
          <w:rFonts w:ascii="Times New Roman" w:hAnsi="Times New Roman" w:cs="Times New Roman"/>
          <w:sz w:val="28"/>
          <w:szCs w:val="28"/>
        </w:rPr>
        <w:t xml:space="preserve"> это средства местного бюджета, из областного бюджета  в </w:t>
      </w:r>
      <w:r w:rsidR="00F15501">
        <w:rPr>
          <w:rFonts w:ascii="Times New Roman" w:hAnsi="Times New Roman" w:cs="Times New Roman"/>
          <w:sz w:val="28"/>
          <w:szCs w:val="28"/>
        </w:rPr>
        <w:t>2012 году финансирования</w:t>
      </w:r>
      <w:r w:rsidR="00AB7093">
        <w:rPr>
          <w:rFonts w:ascii="Times New Roman" w:hAnsi="Times New Roman" w:cs="Times New Roman"/>
          <w:sz w:val="28"/>
          <w:szCs w:val="28"/>
        </w:rPr>
        <w:t xml:space="preserve"> не было предусмотрено, стоит сказать о том, что в бюджете 2013 года мы так же предусматриваем поддержку малых и средних предприятий в размере </w:t>
      </w:r>
      <w:r w:rsidR="002E0D75">
        <w:rPr>
          <w:rFonts w:ascii="Times New Roman" w:hAnsi="Times New Roman" w:cs="Times New Roman"/>
          <w:sz w:val="28"/>
          <w:szCs w:val="28"/>
        </w:rPr>
        <w:t>300 тыс. рублей</w:t>
      </w:r>
      <w:r w:rsidR="00714B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281F" w:rsidRDefault="00714B7F" w:rsidP="007E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условий для реализации продукции субъекты малого и среднего предпринимательства ежегодно привлекаются  к участию в процедурах по размещению  заказов  на поставку товаров</w:t>
      </w:r>
      <w:r w:rsidR="002E0D75">
        <w:rPr>
          <w:rFonts w:ascii="Times New Roman" w:hAnsi="Times New Roman" w:cs="Times New Roman"/>
          <w:sz w:val="28"/>
          <w:szCs w:val="28"/>
        </w:rPr>
        <w:t xml:space="preserve"> и услуг для муниципальных нужд. В</w:t>
      </w:r>
      <w:r>
        <w:rPr>
          <w:rFonts w:ascii="Times New Roman" w:hAnsi="Times New Roman" w:cs="Times New Roman"/>
          <w:sz w:val="28"/>
          <w:szCs w:val="28"/>
        </w:rPr>
        <w:t xml:space="preserve"> 2011 году,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Калтански</w:t>
      </w:r>
      <w:r w:rsidR="002E0D7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E0D75">
        <w:rPr>
          <w:rFonts w:ascii="Times New Roman" w:hAnsi="Times New Roman" w:cs="Times New Roman"/>
          <w:sz w:val="28"/>
          <w:szCs w:val="28"/>
        </w:rPr>
        <w:t xml:space="preserve"> городской округ по данному показателю эффективности</w:t>
      </w:r>
      <w:r w:rsidR="00AB281F">
        <w:rPr>
          <w:rFonts w:ascii="Times New Roman" w:hAnsi="Times New Roman" w:cs="Times New Roman"/>
          <w:sz w:val="28"/>
          <w:szCs w:val="28"/>
        </w:rPr>
        <w:t xml:space="preserve"> находился в числе аутсайдеров</w:t>
      </w:r>
      <w:r w:rsidR="002E0D75">
        <w:rPr>
          <w:rFonts w:ascii="Times New Roman" w:hAnsi="Times New Roman" w:cs="Times New Roman"/>
          <w:sz w:val="28"/>
          <w:szCs w:val="28"/>
        </w:rPr>
        <w:t xml:space="preserve"> 7,3%</w:t>
      </w:r>
      <w:r w:rsidR="00F15501">
        <w:rPr>
          <w:rFonts w:ascii="Times New Roman" w:hAnsi="Times New Roman" w:cs="Times New Roman"/>
          <w:sz w:val="28"/>
          <w:szCs w:val="28"/>
        </w:rPr>
        <w:t xml:space="preserve">  из общего объема заказов на муниципальные нужды</w:t>
      </w:r>
      <w:r>
        <w:rPr>
          <w:rFonts w:ascii="Times New Roman" w:hAnsi="Times New Roman" w:cs="Times New Roman"/>
          <w:sz w:val="28"/>
          <w:szCs w:val="28"/>
        </w:rPr>
        <w:t xml:space="preserve">, но в 2012 году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B281F">
        <w:rPr>
          <w:rFonts w:ascii="Times New Roman" w:hAnsi="Times New Roman" w:cs="Times New Roman"/>
          <w:sz w:val="28"/>
          <w:szCs w:val="28"/>
        </w:rPr>
        <w:t>алтанского</w:t>
      </w:r>
      <w:proofErr w:type="spellEnd"/>
      <w:r w:rsidR="00AB281F">
        <w:rPr>
          <w:rFonts w:ascii="Times New Roman" w:hAnsi="Times New Roman" w:cs="Times New Roman"/>
          <w:sz w:val="28"/>
          <w:szCs w:val="28"/>
        </w:rPr>
        <w:t xml:space="preserve"> городского округа  бы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AB281F">
        <w:rPr>
          <w:rFonts w:ascii="Times New Roman" w:hAnsi="Times New Roman" w:cs="Times New Roman"/>
          <w:sz w:val="28"/>
          <w:szCs w:val="28"/>
        </w:rPr>
        <w:t xml:space="preserve">  усилена работа в данном направлении, что позволило увеличить процент заказов</w:t>
      </w:r>
      <w:r w:rsidR="002E0D75">
        <w:rPr>
          <w:rFonts w:ascii="Times New Roman" w:hAnsi="Times New Roman" w:cs="Times New Roman"/>
          <w:sz w:val="28"/>
          <w:szCs w:val="28"/>
        </w:rPr>
        <w:t xml:space="preserve"> </w:t>
      </w:r>
      <w:r w:rsidR="00157CB7">
        <w:rPr>
          <w:rFonts w:ascii="Times New Roman" w:hAnsi="Times New Roman" w:cs="Times New Roman"/>
          <w:sz w:val="28"/>
          <w:szCs w:val="28"/>
        </w:rPr>
        <w:t>до 11,5%</w:t>
      </w:r>
      <w:r w:rsidR="00AB281F">
        <w:rPr>
          <w:rFonts w:ascii="Times New Roman" w:hAnsi="Times New Roman" w:cs="Times New Roman"/>
          <w:sz w:val="28"/>
          <w:szCs w:val="28"/>
        </w:rPr>
        <w:t>.</w:t>
      </w:r>
    </w:p>
    <w:p w:rsidR="00AB281F" w:rsidRDefault="00AB281F" w:rsidP="006F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инвестиций, в 2011 году инвестиции составили </w:t>
      </w:r>
      <w:r w:rsidRPr="00AB281F">
        <w:rPr>
          <w:rFonts w:ascii="Times New Roman" w:hAnsi="Times New Roman" w:cs="Times New Roman"/>
          <w:sz w:val="28"/>
          <w:szCs w:val="28"/>
        </w:rPr>
        <w:t>2млрд.457 млн</w:t>
      </w:r>
      <w:proofErr w:type="gramStart"/>
      <w:r w:rsidRPr="00AB28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81F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в 2012 году, объем составит свыше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соответственно наблюдается тенденция роста инвестицио</w:t>
      </w:r>
      <w:r w:rsidR="002E0D75">
        <w:rPr>
          <w:rFonts w:ascii="Times New Roman" w:hAnsi="Times New Roman" w:cs="Times New Roman"/>
          <w:sz w:val="28"/>
          <w:szCs w:val="28"/>
        </w:rPr>
        <w:t>нных вложений из года в год, и</w:t>
      </w:r>
      <w:r w:rsidR="00F15501">
        <w:rPr>
          <w:rFonts w:ascii="Times New Roman" w:hAnsi="Times New Roman" w:cs="Times New Roman"/>
          <w:sz w:val="28"/>
          <w:szCs w:val="28"/>
        </w:rPr>
        <w:t xml:space="preserve"> к 2013 году  мы прогнозируем</w:t>
      </w:r>
      <w:r>
        <w:rPr>
          <w:rFonts w:ascii="Times New Roman" w:hAnsi="Times New Roman" w:cs="Times New Roman"/>
          <w:sz w:val="28"/>
          <w:szCs w:val="28"/>
        </w:rPr>
        <w:t xml:space="preserve"> увеличение инвестиционных вложений составит </w:t>
      </w:r>
      <w:r w:rsidR="00F1550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700 млн.</w:t>
      </w:r>
      <w:r w:rsidR="00F15501">
        <w:rPr>
          <w:rFonts w:ascii="Times New Roman" w:hAnsi="Times New Roman" w:cs="Times New Roman"/>
          <w:sz w:val="28"/>
          <w:szCs w:val="28"/>
        </w:rPr>
        <w:t>рублей.</w:t>
      </w:r>
    </w:p>
    <w:p w:rsidR="00F15501" w:rsidRDefault="00AB281F" w:rsidP="00F1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так же увеличиваются из года в год</w:t>
      </w:r>
      <w:r w:rsidR="00F15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1F" w:rsidRDefault="00F15501" w:rsidP="00F1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AB281F">
        <w:rPr>
          <w:rFonts w:ascii="Times New Roman" w:hAnsi="Times New Roman" w:cs="Times New Roman"/>
          <w:sz w:val="28"/>
          <w:szCs w:val="28"/>
        </w:rPr>
        <w:t>ак в  2011 году доходы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AB281F">
        <w:rPr>
          <w:rFonts w:ascii="Times New Roman" w:hAnsi="Times New Roman" w:cs="Times New Roman"/>
          <w:sz w:val="28"/>
          <w:szCs w:val="28"/>
        </w:rPr>
        <w:t xml:space="preserve"> составили 4 245,8 млн. рублей,</w:t>
      </w:r>
      <w:r w:rsidR="002E0D75">
        <w:rPr>
          <w:rFonts w:ascii="Times New Roman" w:hAnsi="Times New Roman" w:cs="Times New Roman"/>
          <w:sz w:val="28"/>
          <w:szCs w:val="28"/>
        </w:rPr>
        <w:t xml:space="preserve"> а среднедушевой д</w:t>
      </w:r>
      <w:r>
        <w:rPr>
          <w:rFonts w:ascii="Times New Roman" w:hAnsi="Times New Roman" w:cs="Times New Roman"/>
          <w:sz w:val="28"/>
          <w:szCs w:val="28"/>
        </w:rPr>
        <w:t>оход составлял</w:t>
      </w:r>
      <w:r w:rsidR="002E0D75">
        <w:rPr>
          <w:rFonts w:ascii="Times New Roman" w:hAnsi="Times New Roman" w:cs="Times New Roman"/>
          <w:sz w:val="28"/>
          <w:szCs w:val="28"/>
        </w:rPr>
        <w:t xml:space="preserve"> 11 139 рублей, </w:t>
      </w:r>
      <w:r w:rsidR="00AB281F">
        <w:rPr>
          <w:rFonts w:ascii="Times New Roman" w:hAnsi="Times New Roman" w:cs="Times New Roman"/>
          <w:sz w:val="28"/>
          <w:szCs w:val="28"/>
        </w:rPr>
        <w:t>в 2012 году доходы населения составят  4 709,3 млн.</w:t>
      </w:r>
      <w:r w:rsidR="002E0D75">
        <w:rPr>
          <w:rFonts w:ascii="Times New Roman" w:hAnsi="Times New Roman" w:cs="Times New Roman"/>
          <w:sz w:val="28"/>
          <w:szCs w:val="28"/>
        </w:rPr>
        <w:t xml:space="preserve"> среднедушевой доход</w:t>
      </w:r>
      <w:r>
        <w:rPr>
          <w:rFonts w:ascii="Times New Roman" w:hAnsi="Times New Roman" w:cs="Times New Roman"/>
          <w:sz w:val="28"/>
          <w:szCs w:val="28"/>
        </w:rPr>
        <w:t xml:space="preserve"> увеличился на 1</w:t>
      </w:r>
      <w:r w:rsidR="00241F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и составил</w:t>
      </w:r>
      <w:r w:rsidR="002E0D75">
        <w:rPr>
          <w:rFonts w:ascii="Times New Roman" w:hAnsi="Times New Roman" w:cs="Times New Roman"/>
          <w:sz w:val="28"/>
          <w:szCs w:val="28"/>
        </w:rPr>
        <w:t xml:space="preserve"> 12 380 рублей, </w:t>
      </w:r>
      <w:r w:rsidR="00241FA9">
        <w:rPr>
          <w:rFonts w:ascii="Times New Roman" w:hAnsi="Times New Roman" w:cs="Times New Roman"/>
          <w:sz w:val="28"/>
          <w:szCs w:val="28"/>
        </w:rPr>
        <w:t>в</w:t>
      </w:r>
      <w:r w:rsidR="002E0D75">
        <w:rPr>
          <w:rFonts w:ascii="Times New Roman" w:hAnsi="Times New Roman" w:cs="Times New Roman"/>
          <w:sz w:val="28"/>
          <w:szCs w:val="28"/>
        </w:rPr>
        <w:t xml:space="preserve"> 2013 год</w:t>
      </w:r>
      <w:r w:rsidR="00241FA9">
        <w:rPr>
          <w:rFonts w:ascii="Times New Roman" w:hAnsi="Times New Roman" w:cs="Times New Roman"/>
          <w:sz w:val="28"/>
          <w:szCs w:val="28"/>
        </w:rPr>
        <w:t>у планируется довести среднедушевой доход</w:t>
      </w:r>
      <w:r w:rsidR="002E0D75">
        <w:rPr>
          <w:rFonts w:ascii="Times New Roman" w:hAnsi="Times New Roman" w:cs="Times New Roman"/>
          <w:sz w:val="28"/>
          <w:szCs w:val="28"/>
        </w:rPr>
        <w:t xml:space="preserve">  до 5 236,7 млн. рублей,</w:t>
      </w:r>
      <w:r w:rsidR="00241FA9">
        <w:rPr>
          <w:rFonts w:ascii="Times New Roman" w:hAnsi="Times New Roman" w:cs="Times New Roman"/>
          <w:sz w:val="28"/>
          <w:szCs w:val="28"/>
        </w:rPr>
        <w:t xml:space="preserve"> а</w:t>
      </w:r>
      <w:r w:rsidR="002E0D75">
        <w:rPr>
          <w:rFonts w:ascii="Times New Roman" w:hAnsi="Times New Roman" w:cs="Times New Roman"/>
          <w:sz w:val="28"/>
          <w:szCs w:val="28"/>
        </w:rPr>
        <w:t xml:space="preserve"> д</w:t>
      </w:r>
      <w:r w:rsidR="00241FA9">
        <w:rPr>
          <w:rFonts w:ascii="Times New Roman" w:hAnsi="Times New Roman" w:cs="Times New Roman"/>
          <w:sz w:val="28"/>
          <w:szCs w:val="28"/>
        </w:rPr>
        <w:t>оходы на душу населения увеличить</w:t>
      </w:r>
      <w:r w:rsidR="002E0D75">
        <w:rPr>
          <w:rFonts w:ascii="Times New Roman" w:hAnsi="Times New Roman" w:cs="Times New Roman"/>
          <w:sz w:val="28"/>
          <w:szCs w:val="28"/>
        </w:rPr>
        <w:t xml:space="preserve">  </w:t>
      </w:r>
      <w:r w:rsidR="00241FA9">
        <w:rPr>
          <w:rFonts w:ascii="Times New Roman" w:hAnsi="Times New Roman" w:cs="Times New Roman"/>
          <w:sz w:val="28"/>
          <w:szCs w:val="28"/>
        </w:rPr>
        <w:t xml:space="preserve">до </w:t>
      </w:r>
      <w:r w:rsidR="002E0D75">
        <w:rPr>
          <w:rFonts w:ascii="Times New Roman" w:hAnsi="Times New Roman" w:cs="Times New Roman"/>
          <w:sz w:val="28"/>
          <w:szCs w:val="28"/>
        </w:rPr>
        <w:t>13 766 рублей.</w:t>
      </w:r>
      <w:proofErr w:type="gramEnd"/>
    </w:p>
    <w:p w:rsidR="00241FA9" w:rsidRDefault="002E0D75" w:rsidP="00AB2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27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стет и</w:t>
      </w:r>
      <w:r w:rsidR="00305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305C5B">
        <w:rPr>
          <w:rFonts w:ascii="Times New Roman" w:hAnsi="Times New Roman" w:cs="Times New Roman"/>
          <w:sz w:val="28"/>
          <w:szCs w:val="28"/>
        </w:rPr>
        <w:t>заработная плата</w:t>
      </w:r>
      <w:r w:rsidR="00241FA9">
        <w:rPr>
          <w:rFonts w:ascii="Times New Roman" w:hAnsi="Times New Roman" w:cs="Times New Roman"/>
          <w:sz w:val="28"/>
          <w:szCs w:val="28"/>
        </w:rPr>
        <w:t>.</w:t>
      </w:r>
      <w:r w:rsidR="00305C5B">
        <w:rPr>
          <w:rFonts w:ascii="Times New Roman" w:hAnsi="Times New Roman" w:cs="Times New Roman"/>
          <w:sz w:val="28"/>
          <w:szCs w:val="28"/>
        </w:rPr>
        <w:t xml:space="preserve"> </w:t>
      </w:r>
      <w:r w:rsidR="00241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35" w:rsidRDefault="00241FA9" w:rsidP="0046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C5B">
        <w:rPr>
          <w:rFonts w:ascii="Times New Roman" w:hAnsi="Times New Roman" w:cs="Times New Roman"/>
          <w:sz w:val="28"/>
          <w:szCs w:val="28"/>
        </w:rPr>
        <w:t xml:space="preserve"> 2012 году произошло увеличение заработной платы в среднем на 12%,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C94E1D">
        <w:rPr>
          <w:rFonts w:ascii="Times New Roman" w:hAnsi="Times New Roman" w:cs="Times New Roman"/>
          <w:sz w:val="28"/>
          <w:szCs w:val="28"/>
        </w:rPr>
        <w:t xml:space="preserve"> в 2</w:t>
      </w:r>
      <w:r>
        <w:rPr>
          <w:rFonts w:ascii="Times New Roman" w:hAnsi="Times New Roman" w:cs="Times New Roman"/>
          <w:sz w:val="28"/>
          <w:szCs w:val="28"/>
        </w:rPr>
        <w:t xml:space="preserve">013 году Указов </w:t>
      </w:r>
      <w:r w:rsidR="00C94E1D">
        <w:rPr>
          <w:rFonts w:ascii="Times New Roman" w:hAnsi="Times New Roman" w:cs="Times New Roman"/>
          <w:sz w:val="28"/>
          <w:szCs w:val="28"/>
        </w:rPr>
        <w:t xml:space="preserve"> Президента РФ</w:t>
      </w:r>
      <w:r>
        <w:rPr>
          <w:rFonts w:ascii="Times New Roman" w:hAnsi="Times New Roman" w:cs="Times New Roman"/>
          <w:sz w:val="28"/>
          <w:szCs w:val="28"/>
        </w:rPr>
        <w:t>, мы увеличиваем</w:t>
      </w:r>
      <w:r w:rsidR="00C94E1D">
        <w:rPr>
          <w:rFonts w:ascii="Times New Roman" w:hAnsi="Times New Roman" w:cs="Times New Roman"/>
          <w:sz w:val="28"/>
          <w:szCs w:val="28"/>
        </w:rPr>
        <w:t xml:space="preserve"> заработную плату педагогических работников дошкольных учреждений до уровня средней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C94E1D">
        <w:rPr>
          <w:rFonts w:ascii="Times New Roman" w:hAnsi="Times New Roman" w:cs="Times New Roman"/>
          <w:sz w:val="28"/>
          <w:szCs w:val="28"/>
        </w:rPr>
        <w:t xml:space="preserve">в общем образовании </w:t>
      </w:r>
      <w:proofErr w:type="spellStart"/>
      <w:r w:rsidR="00C94E1D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C94E1D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C94E1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составит</w:t>
      </w:r>
      <w:r w:rsidR="00C94E1D">
        <w:rPr>
          <w:rFonts w:ascii="Times New Roman" w:hAnsi="Times New Roman" w:cs="Times New Roman"/>
          <w:sz w:val="28"/>
          <w:szCs w:val="28"/>
        </w:rPr>
        <w:t xml:space="preserve"> 20 434 рубля, на это предусмотрено из бюджета свыше 17 млн. рублей.</w:t>
      </w:r>
      <w:r w:rsidR="00305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E1D" w:rsidRDefault="00C94E1D" w:rsidP="0042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заметить, что в декабре 2012 года этот уровень заработной платы уже предусмотрен.</w:t>
      </w:r>
    </w:p>
    <w:p w:rsidR="004219FF" w:rsidRDefault="00C94E1D" w:rsidP="0042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5B">
        <w:rPr>
          <w:rFonts w:ascii="Times New Roman" w:hAnsi="Times New Roman" w:cs="Times New Roman"/>
          <w:sz w:val="28"/>
          <w:szCs w:val="28"/>
        </w:rPr>
        <w:t>Кроме того, на уровень доходов населения влия</w:t>
      </w:r>
      <w:r w:rsidR="004219FF">
        <w:rPr>
          <w:rFonts w:ascii="Times New Roman" w:hAnsi="Times New Roman" w:cs="Times New Roman"/>
          <w:sz w:val="28"/>
          <w:szCs w:val="28"/>
        </w:rPr>
        <w:t>ет социальная поддержка</w:t>
      </w:r>
      <w:r w:rsidR="00241FA9">
        <w:rPr>
          <w:rFonts w:ascii="Times New Roman" w:hAnsi="Times New Roman" w:cs="Times New Roman"/>
          <w:sz w:val="28"/>
          <w:szCs w:val="28"/>
        </w:rPr>
        <w:t>.</w:t>
      </w:r>
      <w:r w:rsidR="004219FF">
        <w:rPr>
          <w:rFonts w:ascii="Times New Roman" w:hAnsi="Times New Roman" w:cs="Times New Roman"/>
          <w:sz w:val="28"/>
          <w:szCs w:val="28"/>
        </w:rPr>
        <w:t xml:space="preserve"> </w:t>
      </w:r>
      <w:r w:rsidR="00241FA9">
        <w:rPr>
          <w:rFonts w:ascii="Times New Roman" w:hAnsi="Times New Roman" w:cs="Times New Roman"/>
          <w:sz w:val="28"/>
          <w:szCs w:val="28"/>
        </w:rPr>
        <w:t>В</w:t>
      </w:r>
      <w:r w:rsidR="004219FF">
        <w:rPr>
          <w:rFonts w:ascii="Times New Roman" w:hAnsi="Times New Roman" w:cs="Times New Roman"/>
          <w:sz w:val="28"/>
          <w:szCs w:val="28"/>
        </w:rPr>
        <w:t xml:space="preserve"> 2011 году объем финансирования социальной поддержки населения составил </w:t>
      </w:r>
      <w:r w:rsidR="004219FF" w:rsidRPr="004219F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260B4">
        <w:rPr>
          <w:rFonts w:ascii="Times New Roman" w:hAnsi="Times New Roman" w:cs="Times New Roman"/>
          <w:sz w:val="28"/>
          <w:szCs w:val="28"/>
        </w:rPr>
        <w:t>119</w:t>
      </w:r>
      <w:r w:rsidR="00157CB7" w:rsidRPr="00157CB7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157CB7" w:rsidRPr="00157C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57CB7" w:rsidRPr="00157CB7">
        <w:rPr>
          <w:rFonts w:ascii="Times New Roman" w:hAnsi="Times New Roman" w:cs="Times New Roman"/>
          <w:sz w:val="28"/>
          <w:szCs w:val="28"/>
        </w:rPr>
        <w:t>ублей</w:t>
      </w:r>
      <w:r w:rsidR="004219FF" w:rsidRPr="004219FF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219F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 2012 году   эта сумма составляет </w:t>
      </w:r>
      <w:r w:rsidR="001260B4">
        <w:rPr>
          <w:rFonts w:ascii="Times New Roman" w:hAnsi="Times New Roman" w:cs="Times New Roman"/>
          <w:sz w:val="28"/>
          <w:szCs w:val="28"/>
        </w:rPr>
        <w:t>134,3</w:t>
      </w:r>
      <w:r w:rsidR="00157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рублей, на </w:t>
      </w:r>
      <w:r w:rsidRPr="001260B4">
        <w:rPr>
          <w:rFonts w:ascii="Times New Roman" w:hAnsi="Times New Roman" w:cs="Times New Roman"/>
          <w:sz w:val="28"/>
          <w:szCs w:val="28"/>
        </w:rPr>
        <w:t>2013 год</w:t>
      </w:r>
      <w:r w:rsidR="00157CB7" w:rsidRPr="001260B4">
        <w:rPr>
          <w:rFonts w:ascii="Times New Roman" w:hAnsi="Times New Roman" w:cs="Times New Roman"/>
          <w:sz w:val="28"/>
          <w:szCs w:val="28"/>
        </w:rPr>
        <w:t xml:space="preserve"> </w:t>
      </w:r>
      <w:r w:rsidR="00241FA9">
        <w:rPr>
          <w:rFonts w:ascii="Times New Roman" w:hAnsi="Times New Roman" w:cs="Times New Roman"/>
          <w:sz w:val="28"/>
          <w:szCs w:val="28"/>
        </w:rPr>
        <w:t xml:space="preserve"> в бюджете </w:t>
      </w:r>
      <w:proofErr w:type="spellStart"/>
      <w:r w:rsidR="00241F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241FA9">
        <w:rPr>
          <w:rFonts w:ascii="Times New Roman" w:hAnsi="Times New Roman" w:cs="Times New Roman"/>
          <w:sz w:val="28"/>
          <w:szCs w:val="28"/>
        </w:rPr>
        <w:t xml:space="preserve"> городского округа предусмотрено </w:t>
      </w:r>
      <w:r w:rsidR="001260B4" w:rsidRPr="001260B4">
        <w:rPr>
          <w:rFonts w:ascii="Times New Roman" w:hAnsi="Times New Roman" w:cs="Times New Roman"/>
          <w:sz w:val="28"/>
          <w:szCs w:val="28"/>
        </w:rPr>
        <w:t>147,5 млн.рублей</w:t>
      </w:r>
      <w:r w:rsidRPr="001260B4">
        <w:rPr>
          <w:rFonts w:ascii="Times New Roman" w:hAnsi="Times New Roman" w:cs="Times New Roman"/>
          <w:sz w:val="28"/>
          <w:szCs w:val="28"/>
        </w:rPr>
        <w:t>, при этом расходы на социальную поддержку, в рамках муниципальной целевой программы.</w:t>
      </w:r>
    </w:p>
    <w:p w:rsidR="00EC1D29" w:rsidRPr="00241FA9" w:rsidRDefault="00EC1D29" w:rsidP="002F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деятельности здравоохранения в 2011 году находились на уровне средне областных, кроме</w:t>
      </w:r>
      <w:r w:rsidR="00241FA9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F13CB" w:rsidRPr="002F13CB">
        <w:rPr>
          <w:rFonts w:ascii="Times New Roman" w:hAnsi="Times New Roman" w:cs="Times New Roman"/>
          <w:sz w:val="28"/>
          <w:szCs w:val="28"/>
        </w:rPr>
        <w:t xml:space="preserve"> </w:t>
      </w:r>
      <w:r w:rsidR="002F13CB">
        <w:rPr>
          <w:rFonts w:ascii="Times New Roman" w:hAnsi="Times New Roman" w:cs="Times New Roman"/>
          <w:sz w:val="28"/>
          <w:szCs w:val="28"/>
        </w:rPr>
        <w:t>высокой смертности населения в возрасте до 65 лет (950 случаев на 100 тыс. человек, что составляет 315 человек)</w:t>
      </w:r>
      <w:r w:rsidR="00241FA9">
        <w:rPr>
          <w:rFonts w:ascii="Times New Roman" w:hAnsi="Times New Roman" w:cs="Times New Roman"/>
          <w:sz w:val="28"/>
          <w:szCs w:val="28"/>
        </w:rPr>
        <w:t>, по которому</w:t>
      </w:r>
      <w:r>
        <w:rPr>
          <w:rFonts w:ascii="Times New Roman" w:hAnsi="Times New Roman" w:cs="Times New Roman"/>
          <w:sz w:val="28"/>
          <w:szCs w:val="28"/>
        </w:rPr>
        <w:t xml:space="preserve"> Калт</w:t>
      </w:r>
      <w:r w:rsidR="002F13CB">
        <w:rPr>
          <w:rFonts w:ascii="Times New Roman" w:hAnsi="Times New Roman" w:cs="Times New Roman"/>
          <w:sz w:val="28"/>
          <w:szCs w:val="28"/>
        </w:rPr>
        <w:t>ан оказался в числе аутсайдеров.</w:t>
      </w:r>
    </w:p>
    <w:p w:rsidR="005D026A" w:rsidRDefault="00EC1D29" w:rsidP="005D0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2012 году, в связи с системой профилак</w:t>
      </w:r>
      <w:r w:rsidR="00C94E1D">
        <w:rPr>
          <w:rFonts w:ascii="Times New Roman" w:hAnsi="Times New Roman" w:cs="Times New Roman"/>
          <w:sz w:val="28"/>
          <w:szCs w:val="28"/>
        </w:rPr>
        <w:t>тических мероприятий, пропаганды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жизни, удалось снизить уровень смертности </w:t>
      </w:r>
      <w:r w:rsidR="005D026A">
        <w:rPr>
          <w:rFonts w:ascii="Times New Roman" w:hAnsi="Times New Roman" w:cs="Times New Roman"/>
          <w:sz w:val="28"/>
          <w:szCs w:val="28"/>
        </w:rPr>
        <w:t xml:space="preserve"> населения в возрасте до 65 лет</w:t>
      </w:r>
      <w:r w:rsidR="00C94E1D">
        <w:rPr>
          <w:rFonts w:ascii="Times New Roman" w:hAnsi="Times New Roman" w:cs="Times New Roman"/>
          <w:sz w:val="28"/>
          <w:szCs w:val="28"/>
        </w:rPr>
        <w:t xml:space="preserve"> до </w:t>
      </w:r>
      <w:r w:rsidR="005703C4">
        <w:rPr>
          <w:rFonts w:ascii="Times New Roman" w:hAnsi="Times New Roman" w:cs="Times New Roman"/>
          <w:sz w:val="28"/>
          <w:szCs w:val="28"/>
        </w:rPr>
        <w:t xml:space="preserve">627,2случаев, на 100 тыс. </w:t>
      </w:r>
      <w:r w:rsidR="00C94E1D">
        <w:rPr>
          <w:rFonts w:ascii="Times New Roman" w:hAnsi="Times New Roman" w:cs="Times New Roman"/>
          <w:sz w:val="28"/>
          <w:szCs w:val="28"/>
        </w:rPr>
        <w:t>человек</w:t>
      </w:r>
      <w:r w:rsidR="002F13CB">
        <w:rPr>
          <w:rFonts w:ascii="Times New Roman" w:hAnsi="Times New Roman" w:cs="Times New Roman"/>
          <w:sz w:val="28"/>
          <w:szCs w:val="28"/>
        </w:rPr>
        <w:t>, что составляет</w:t>
      </w:r>
      <w:r w:rsidR="005703C4">
        <w:rPr>
          <w:rFonts w:ascii="Times New Roman" w:hAnsi="Times New Roman" w:cs="Times New Roman"/>
          <w:sz w:val="28"/>
          <w:szCs w:val="28"/>
        </w:rPr>
        <w:t xml:space="preserve"> 280</w:t>
      </w:r>
      <w:r w:rsidR="002F13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703C4">
        <w:rPr>
          <w:rFonts w:ascii="Times New Roman" w:hAnsi="Times New Roman" w:cs="Times New Roman"/>
          <w:sz w:val="28"/>
          <w:szCs w:val="28"/>
        </w:rPr>
        <w:t>)</w:t>
      </w:r>
      <w:r w:rsidR="005D02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026A" w:rsidRDefault="005D026A" w:rsidP="005D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4E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 одним из негативных показателей является проблема дефицита мест в дошкольных учреждениях. Благодаря  совместной работе удалось в 2012 году сократить очередность  в детские сады на 25%, так же в 2012 году открыто 132 дополнительных места, на содержание которых из средств местного бюджета было выделено 1 млн. рублей.</w:t>
      </w:r>
    </w:p>
    <w:p w:rsidR="0018080B" w:rsidRDefault="0018080B" w:rsidP="005D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94E1D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>
        <w:rPr>
          <w:rFonts w:ascii="Times New Roman" w:hAnsi="Times New Roman" w:cs="Times New Roman"/>
          <w:sz w:val="28"/>
          <w:szCs w:val="28"/>
        </w:rPr>
        <w:t>неэффективных расходов на управление кадровыми ресурсами</w:t>
      </w:r>
      <w:r w:rsidR="00C94E1D">
        <w:rPr>
          <w:rFonts w:ascii="Times New Roman" w:hAnsi="Times New Roman" w:cs="Times New Roman"/>
          <w:sz w:val="28"/>
          <w:szCs w:val="28"/>
        </w:rPr>
        <w:t>, в 2011 году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283">
        <w:rPr>
          <w:rFonts w:ascii="Times New Roman" w:hAnsi="Times New Roman" w:cs="Times New Roman"/>
          <w:sz w:val="28"/>
          <w:szCs w:val="28"/>
        </w:rPr>
        <w:t>избыточная численность учителей;</w:t>
      </w:r>
    </w:p>
    <w:p w:rsidR="005D026A" w:rsidRDefault="00157CB7" w:rsidP="00157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показатели</w:t>
      </w:r>
      <w:r w:rsidR="005D026A">
        <w:rPr>
          <w:rFonts w:ascii="Times New Roman" w:hAnsi="Times New Roman" w:cs="Times New Roman"/>
          <w:sz w:val="28"/>
          <w:szCs w:val="28"/>
        </w:rPr>
        <w:t xml:space="preserve"> в сфере образования, находятся  на уровне средне областных, и не имеют каких либо особых предписаний.</w:t>
      </w:r>
    </w:p>
    <w:p w:rsidR="00AA4943" w:rsidRDefault="005D026A" w:rsidP="005D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физической культуры и спорта, то все показатели эффективности </w:t>
      </w:r>
      <w:r w:rsidR="00AA4943">
        <w:rPr>
          <w:rFonts w:ascii="Times New Roman" w:hAnsi="Times New Roman" w:cs="Times New Roman"/>
          <w:sz w:val="28"/>
          <w:szCs w:val="28"/>
        </w:rPr>
        <w:t>находятс</w:t>
      </w:r>
      <w:r>
        <w:rPr>
          <w:rFonts w:ascii="Times New Roman" w:hAnsi="Times New Roman" w:cs="Times New Roman"/>
          <w:sz w:val="28"/>
          <w:szCs w:val="28"/>
        </w:rPr>
        <w:t>я на уровне средне</w:t>
      </w:r>
      <w:r w:rsidR="00AA4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 w:rsidR="00AA4943">
        <w:rPr>
          <w:rFonts w:ascii="Times New Roman" w:hAnsi="Times New Roman" w:cs="Times New Roman"/>
          <w:sz w:val="28"/>
          <w:szCs w:val="28"/>
        </w:rPr>
        <w:t>, кроме показателя обеспеченности спортивным сооружением, здесь Калтан является лидером.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65" w:rsidRDefault="00AA4943" w:rsidP="005D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Лидирующую позицию Калтан так же занимает в  обеспеченности жильем, на одного жителя в 2011 году приходилось более 24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всего в 2011 году было введено 11 500 м2. Однако в 2012 году мы не смогли выполнить запланированный ввод жилья в </w:t>
      </w:r>
      <w:r w:rsidR="00D43B65">
        <w:rPr>
          <w:rFonts w:ascii="Times New Roman" w:hAnsi="Times New Roman" w:cs="Times New Roman"/>
          <w:sz w:val="28"/>
          <w:szCs w:val="28"/>
        </w:rPr>
        <w:t>размере 10тыс м</w:t>
      </w:r>
      <w:proofErr w:type="gramStart"/>
      <w:r w:rsidR="00D43B6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43B65">
        <w:rPr>
          <w:rFonts w:ascii="Times New Roman" w:hAnsi="Times New Roman" w:cs="Times New Roman"/>
          <w:sz w:val="28"/>
          <w:szCs w:val="28"/>
        </w:rPr>
        <w:t xml:space="preserve">, и выполнили этот показатель лишь </w:t>
      </w:r>
      <w:r w:rsidR="00D43B65" w:rsidRPr="00E43230">
        <w:rPr>
          <w:rFonts w:ascii="Times New Roman" w:hAnsi="Times New Roman" w:cs="Times New Roman"/>
          <w:sz w:val="28"/>
          <w:szCs w:val="28"/>
        </w:rPr>
        <w:t xml:space="preserve">на </w:t>
      </w:r>
      <w:r w:rsidR="00E43230" w:rsidRPr="00E43230">
        <w:rPr>
          <w:rFonts w:ascii="Times New Roman" w:hAnsi="Times New Roman" w:cs="Times New Roman"/>
          <w:sz w:val="28"/>
          <w:szCs w:val="28"/>
        </w:rPr>
        <w:t>8 535,6</w:t>
      </w:r>
      <w:r w:rsidR="00D43B65" w:rsidRPr="00E43230">
        <w:rPr>
          <w:rFonts w:ascii="Times New Roman" w:hAnsi="Times New Roman" w:cs="Times New Roman"/>
          <w:sz w:val="28"/>
          <w:szCs w:val="28"/>
        </w:rPr>
        <w:t xml:space="preserve"> тыс.м2.</w:t>
      </w:r>
    </w:p>
    <w:p w:rsidR="004F60B4" w:rsidRDefault="00D43B65" w:rsidP="005D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Есть еще один негативный показатель по оценке эффективности, это учет объема расходов коммунальных ресурсов потребление, которых осуществляется на основании показаний приборов учета, в 2011 году находился на уровне 30%, в 2012 году  </w:t>
      </w:r>
      <w:r w:rsidR="006F670E">
        <w:rPr>
          <w:rFonts w:ascii="Times New Roman" w:hAnsi="Times New Roman" w:cs="Times New Roman"/>
          <w:sz w:val="28"/>
          <w:szCs w:val="28"/>
        </w:rPr>
        <w:t xml:space="preserve">этот показатель увеличен до 35%, соответственно в планах на 2013 году произвести увеличение до 45%. </w:t>
      </w:r>
    </w:p>
    <w:p w:rsidR="00714B7F" w:rsidRDefault="004F60B4" w:rsidP="006F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в </w:t>
      </w:r>
      <w:r w:rsidR="006F670E">
        <w:rPr>
          <w:rFonts w:ascii="Times New Roman" w:hAnsi="Times New Roman" w:cs="Times New Roman"/>
          <w:sz w:val="28"/>
          <w:szCs w:val="28"/>
        </w:rPr>
        <w:t xml:space="preserve">2013  году администрация </w:t>
      </w:r>
      <w:proofErr w:type="spellStart"/>
      <w:r w:rsidR="006F670E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6F670E">
        <w:rPr>
          <w:rFonts w:ascii="Times New Roman" w:hAnsi="Times New Roman" w:cs="Times New Roman"/>
          <w:sz w:val="28"/>
          <w:szCs w:val="28"/>
        </w:rPr>
        <w:t xml:space="preserve"> городского округа планирует централизовать весь</w:t>
      </w:r>
      <w:r w:rsidR="00D43B65">
        <w:rPr>
          <w:rFonts w:ascii="Times New Roman" w:hAnsi="Times New Roman" w:cs="Times New Roman"/>
          <w:sz w:val="28"/>
          <w:szCs w:val="28"/>
        </w:rPr>
        <w:t xml:space="preserve"> </w:t>
      </w:r>
      <w:r w:rsidR="006F670E">
        <w:rPr>
          <w:rFonts w:ascii="Times New Roman" w:hAnsi="Times New Roman" w:cs="Times New Roman"/>
          <w:sz w:val="28"/>
          <w:szCs w:val="28"/>
        </w:rPr>
        <w:t>учет по коммунальным платежам через расчетно-кассовый центр.</w:t>
      </w:r>
      <w:r w:rsidR="005D026A">
        <w:rPr>
          <w:rFonts w:ascii="Times New Roman" w:hAnsi="Times New Roman" w:cs="Times New Roman"/>
          <w:sz w:val="28"/>
          <w:szCs w:val="28"/>
        </w:rPr>
        <w:tab/>
      </w:r>
      <w:r w:rsidR="00EC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CB" w:rsidRDefault="006F670E" w:rsidP="0079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CFD">
        <w:rPr>
          <w:rFonts w:ascii="Times New Roman" w:hAnsi="Times New Roman" w:cs="Times New Roman"/>
          <w:sz w:val="28"/>
          <w:szCs w:val="28"/>
        </w:rPr>
        <w:t>Что же касается организации муниципального управления, здесь похвастаться не чем</w:t>
      </w:r>
      <w:r w:rsidR="002F13CB">
        <w:rPr>
          <w:rFonts w:ascii="Times New Roman" w:hAnsi="Times New Roman" w:cs="Times New Roman"/>
          <w:sz w:val="28"/>
          <w:szCs w:val="28"/>
        </w:rPr>
        <w:t xml:space="preserve">. В 2011 году </w:t>
      </w:r>
      <w:r w:rsidR="002F13CB" w:rsidRPr="00806CFD">
        <w:rPr>
          <w:rFonts w:ascii="Times New Roman" w:hAnsi="Times New Roman" w:cs="Times New Roman"/>
          <w:sz w:val="28"/>
          <w:szCs w:val="28"/>
        </w:rPr>
        <w:t>зависимость бюдж</w:t>
      </w:r>
      <w:r w:rsidR="002F13CB">
        <w:rPr>
          <w:rFonts w:ascii="Times New Roman" w:hAnsi="Times New Roman" w:cs="Times New Roman"/>
          <w:sz w:val="28"/>
          <w:szCs w:val="28"/>
        </w:rPr>
        <w:t>ета от межбюджетных трансфертов в</w:t>
      </w:r>
      <w:r w:rsidRPr="00806CFD">
        <w:rPr>
          <w:rFonts w:ascii="Times New Roman" w:hAnsi="Times New Roman" w:cs="Times New Roman"/>
          <w:sz w:val="28"/>
          <w:szCs w:val="28"/>
        </w:rPr>
        <w:t>ысокая</w:t>
      </w:r>
      <w:r w:rsidR="002F13CB">
        <w:rPr>
          <w:rFonts w:ascii="Times New Roman" w:hAnsi="Times New Roman" w:cs="Times New Roman"/>
          <w:sz w:val="28"/>
          <w:szCs w:val="28"/>
        </w:rPr>
        <w:t>, такая тенденция сохраняется как в 2012, так и в 2013 годах.</w:t>
      </w:r>
    </w:p>
    <w:p w:rsidR="00AB281F" w:rsidRDefault="002F13CB" w:rsidP="002F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собственными доходами составляет 20%. </w:t>
      </w:r>
      <w:r w:rsidR="006F670E" w:rsidRPr="0080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CFD" w:rsidRDefault="00806CFD" w:rsidP="00CB7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 </w:t>
      </w:r>
      <w:r w:rsidR="002F1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программно - целевого планирования составил более </w:t>
      </w:r>
      <w:r w:rsidR="007D6283">
        <w:rPr>
          <w:rFonts w:ascii="Times New Roman" w:hAnsi="Times New Roman" w:cs="Times New Roman"/>
          <w:sz w:val="28"/>
          <w:szCs w:val="28"/>
        </w:rPr>
        <w:t>50%</w:t>
      </w:r>
      <w:r w:rsidR="002F1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в 2012 году он составил 65%, </w:t>
      </w:r>
      <w:r w:rsidR="00CB74FD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главного финансового управления Кемеровской области по внедрению программно-целевых принципов  доля программных расходов </w:t>
      </w:r>
      <w:r>
        <w:rPr>
          <w:rFonts w:ascii="Times New Roman" w:hAnsi="Times New Roman" w:cs="Times New Roman"/>
          <w:sz w:val="28"/>
          <w:szCs w:val="28"/>
        </w:rPr>
        <w:t>на 2013 год</w:t>
      </w:r>
      <w:r w:rsidR="002F13CB">
        <w:rPr>
          <w:rFonts w:ascii="Times New Roman" w:hAnsi="Times New Roman" w:cs="Times New Roman"/>
          <w:sz w:val="28"/>
          <w:szCs w:val="28"/>
        </w:rPr>
        <w:t xml:space="preserve"> </w:t>
      </w:r>
      <w:r w:rsidR="00CB74FD">
        <w:rPr>
          <w:rFonts w:ascii="Times New Roman" w:hAnsi="Times New Roman" w:cs="Times New Roman"/>
          <w:sz w:val="28"/>
          <w:szCs w:val="28"/>
        </w:rPr>
        <w:t xml:space="preserve">составит 90%, </w:t>
      </w:r>
      <w:r>
        <w:rPr>
          <w:rFonts w:ascii="Times New Roman" w:hAnsi="Times New Roman" w:cs="Times New Roman"/>
          <w:sz w:val="28"/>
          <w:szCs w:val="28"/>
        </w:rPr>
        <w:t>в бюджете, посредством 5 ведомственных и 18</w:t>
      </w:r>
      <w:r w:rsidR="00CB74FD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CFD" w:rsidRDefault="00806CFD" w:rsidP="007D6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положительный момент хотелось бы выделить и то, что в 2011 году значительно увеличены расходы в части бюджетных инвестиций (в 4,8 раза), в 2012 году  </w:t>
      </w:r>
      <w:r w:rsidR="007D6283">
        <w:rPr>
          <w:rFonts w:ascii="Times New Roman" w:hAnsi="Times New Roman" w:cs="Times New Roman"/>
          <w:sz w:val="28"/>
          <w:szCs w:val="28"/>
        </w:rPr>
        <w:t>расходы в части бюджетных инвестиций 57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283" w:rsidRDefault="007D6283" w:rsidP="007D6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 рамках повышения качества предоставления муниципальных услуг в 2013 году пла</w:t>
      </w:r>
      <w:r w:rsidR="00CB74FD">
        <w:rPr>
          <w:rFonts w:ascii="Times New Roman" w:hAnsi="Times New Roman" w:cs="Times New Roman"/>
          <w:sz w:val="28"/>
          <w:szCs w:val="28"/>
        </w:rPr>
        <w:t>нируется открытие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B74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общий объем финансирования на ремонт здания по проспекту Мира 39, и приобретение оборудования 6,8 млн. р</w:t>
      </w:r>
      <w:r w:rsidR="00CB74FD">
        <w:rPr>
          <w:rFonts w:ascii="Times New Roman" w:hAnsi="Times New Roman" w:cs="Times New Roman"/>
          <w:sz w:val="28"/>
          <w:szCs w:val="28"/>
        </w:rPr>
        <w:t>ублей, в том числе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1,2 млн. рублей.</w:t>
      </w:r>
    </w:p>
    <w:p w:rsidR="007D6283" w:rsidRDefault="007D6283" w:rsidP="007D6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повышения  доходов бюджета</w:t>
      </w:r>
      <w:r w:rsidR="00CB74F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B74FD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CB74FD">
        <w:rPr>
          <w:rFonts w:ascii="Times New Roman" w:hAnsi="Times New Roman" w:cs="Times New Roman"/>
          <w:sz w:val="28"/>
          <w:szCs w:val="28"/>
        </w:rPr>
        <w:t xml:space="preserve"> городского округа проводятся мероприятия по мобилизации доходной части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7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13" w:rsidRPr="00806CFD" w:rsidRDefault="00CB74FD" w:rsidP="00CB7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данных мероприятий в</w:t>
      </w:r>
      <w:r w:rsidR="007D6283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7D62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D6283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153013">
        <w:rPr>
          <w:rFonts w:ascii="Times New Roman" w:hAnsi="Times New Roman" w:cs="Times New Roman"/>
          <w:sz w:val="28"/>
          <w:szCs w:val="28"/>
        </w:rPr>
        <w:t xml:space="preserve">18 заседаний, заслушано 137 субъектов экономики, благодаря чему в бюджет </w:t>
      </w:r>
      <w:proofErr w:type="spellStart"/>
      <w:r w:rsidR="00153013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153013">
        <w:rPr>
          <w:rFonts w:ascii="Times New Roman" w:hAnsi="Times New Roman" w:cs="Times New Roman"/>
          <w:sz w:val="28"/>
          <w:szCs w:val="28"/>
        </w:rPr>
        <w:t xml:space="preserve"> городского округа было дополучено свыше  390 тыс. рубл</w:t>
      </w:r>
      <w:r w:rsidR="005703C4">
        <w:rPr>
          <w:rFonts w:ascii="Times New Roman" w:hAnsi="Times New Roman" w:cs="Times New Roman"/>
          <w:sz w:val="28"/>
          <w:szCs w:val="28"/>
        </w:rPr>
        <w:t>е</w:t>
      </w:r>
      <w:r w:rsidR="00153013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CB74FD" w:rsidRDefault="00153013" w:rsidP="0079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13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антикризисный штаб работает по выявлению выплаты серых заработных </w:t>
      </w:r>
      <w:r w:rsidR="00CB74FD">
        <w:rPr>
          <w:rFonts w:ascii="Times New Roman" w:hAnsi="Times New Roman" w:cs="Times New Roman"/>
          <w:sz w:val="28"/>
          <w:szCs w:val="28"/>
        </w:rPr>
        <w:t xml:space="preserve">плат. </w:t>
      </w:r>
    </w:p>
    <w:p w:rsidR="00AB281F" w:rsidRPr="00153013" w:rsidRDefault="00CB74FD" w:rsidP="0079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53013" w:rsidRPr="00153013">
        <w:rPr>
          <w:rFonts w:ascii="Times New Roman" w:hAnsi="Times New Roman" w:cs="Times New Roman"/>
          <w:sz w:val="28"/>
          <w:szCs w:val="28"/>
        </w:rPr>
        <w:t>то касается планов на 2013</w:t>
      </w:r>
      <w:r>
        <w:rPr>
          <w:rFonts w:ascii="Times New Roman" w:hAnsi="Times New Roman" w:cs="Times New Roman"/>
          <w:sz w:val="28"/>
          <w:szCs w:val="28"/>
        </w:rPr>
        <w:t xml:space="preserve"> год, то в них входит вопрос по рассмотрению соблюдения законодательства по созданию рабочих мест для инвалидов субъектами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53013" w:rsidRPr="00153013">
        <w:rPr>
          <w:rFonts w:ascii="Times New Roman" w:hAnsi="Times New Roman" w:cs="Times New Roman"/>
          <w:sz w:val="28"/>
          <w:szCs w:val="28"/>
        </w:rPr>
        <w:t>.</w:t>
      </w:r>
    </w:p>
    <w:p w:rsidR="00153013" w:rsidRPr="00153013" w:rsidRDefault="00153013" w:rsidP="0079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13">
        <w:rPr>
          <w:rFonts w:ascii="Times New Roman" w:hAnsi="Times New Roman" w:cs="Times New Roman"/>
          <w:sz w:val="28"/>
          <w:szCs w:val="28"/>
        </w:rPr>
        <w:t xml:space="preserve">Что же </w:t>
      </w:r>
      <w:proofErr w:type="gramStart"/>
      <w:r w:rsidRPr="00153013">
        <w:rPr>
          <w:rFonts w:ascii="Times New Roman" w:hAnsi="Times New Roman" w:cs="Times New Roman"/>
          <w:sz w:val="28"/>
          <w:szCs w:val="28"/>
        </w:rPr>
        <w:t xml:space="preserve">касается </w:t>
      </w:r>
      <w:proofErr w:type="spellStart"/>
      <w:r w:rsidRPr="00153013">
        <w:rPr>
          <w:rFonts w:ascii="Times New Roman" w:hAnsi="Times New Roman" w:cs="Times New Roman"/>
          <w:sz w:val="28"/>
          <w:szCs w:val="28"/>
        </w:rPr>
        <w:t>инализа</w:t>
      </w:r>
      <w:proofErr w:type="spellEnd"/>
      <w:r w:rsidRPr="00153013">
        <w:rPr>
          <w:rFonts w:ascii="Times New Roman" w:hAnsi="Times New Roman" w:cs="Times New Roman"/>
          <w:sz w:val="28"/>
          <w:szCs w:val="28"/>
        </w:rPr>
        <w:t xml:space="preserve"> Эффективности расходования бюджетных средств то за 2011 год </w:t>
      </w:r>
      <w:proofErr w:type="spellStart"/>
      <w:r w:rsidRPr="00153013">
        <w:rPr>
          <w:rFonts w:ascii="Times New Roman" w:hAnsi="Times New Roman" w:cs="Times New Roman"/>
          <w:sz w:val="28"/>
          <w:szCs w:val="28"/>
        </w:rPr>
        <w:t>Калтанский</w:t>
      </w:r>
      <w:proofErr w:type="spellEnd"/>
      <w:r w:rsidRPr="00153013">
        <w:rPr>
          <w:rFonts w:ascii="Times New Roman" w:hAnsi="Times New Roman" w:cs="Times New Roman"/>
          <w:sz w:val="28"/>
          <w:szCs w:val="28"/>
        </w:rPr>
        <w:t xml:space="preserve"> городской округ имеет</w:t>
      </w:r>
      <w:proofErr w:type="gramEnd"/>
      <w:r w:rsidRPr="00153013">
        <w:rPr>
          <w:rFonts w:ascii="Times New Roman" w:hAnsi="Times New Roman" w:cs="Times New Roman"/>
          <w:sz w:val="28"/>
          <w:szCs w:val="28"/>
        </w:rPr>
        <w:t xml:space="preserve"> наименьшую долю неэффективных расходов.</w:t>
      </w:r>
    </w:p>
    <w:p w:rsidR="00153013" w:rsidRPr="00004B33" w:rsidRDefault="00153013" w:rsidP="0079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33">
        <w:rPr>
          <w:rFonts w:ascii="Times New Roman" w:hAnsi="Times New Roman" w:cs="Times New Roman"/>
          <w:sz w:val="28"/>
          <w:szCs w:val="28"/>
        </w:rPr>
        <w:t xml:space="preserve"> В 2011 году – по результатам  социологических опросов жителей  муниципальных образований Кемеровской области, жители </w:t>
      </w:r>
      <w:proofErr w:type="spellStart"/>
      <w:r w:rsidRPr="00004B33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004B33">
        <w:rPr>
          <w:rFonts w:ascii="Times New Roman" w:hAnsi="Times New Roman" w:cs="Times New Roman"/>
          <w:sz w:val="28"/>
          <w:szCs w:val="28"/>
        </w:rPr>
        <w:t xml:space="preserve"> городского округа  ставят наиболее  высокие оценки, и остались довольны работой  органов местного самоуправления</w:t>
      </w:r>
      <w:r w:rsidR="00004B33" w:rsidRPr="00004B33">
        <w:rPr>
          <w:rFonts w:ascii="Times New Roman" w:hAnsi="Times New Roman" w:cs="Times New Roman"/>
          <w:sz w:val="28"/>
          <w:szCs w:val="28"/>
        </w:rPr>
        <w:t>. В частности жители положительно оценивают информационную открытость органа местного самоуправления.</w:t>
      </w:r>
      <w:r w:rsidRPr="00004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4FD" w:rsidRDefault="00CB74FD" w:rsidP="00004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Администрацией Кемеровской области деятельность органа местного самоуправления признана удовлетворительной.</w:t>
      </w:r>
    </w:p>
    <w:p w:rsidR="000B1682" w:rsidRPr="00E9385B" w:rsidRDefault="00004B33" w:rsidP="00004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33">
        <w:rPr>
          <w:rFonts w:ascii="Times New Roman" w:hAnsi="Times New Roman" w:cs="Times New Roman"/>
          <w:sz w:val="28"/>
          <w:szCs w:val="28"/>
        </w:rPr>
        <w:t>Теперь более детально рассмотрим</w:t>
      </w:r>
      <w:r w:rsidR="00CB74FD">
        <w:rPr>
          <w:rFonts w:ascii="Times New Roman" w:hAnsi="Times New Roman" w:cs="Times New Roman"/>
          <w:sz w:val="28"/>
          <w:szCs w:val="28"/>
        </w:rPr>
        <w:t xml:space="preserve"> итоги деятельности администрации </w:t>
      </w:r>
      <w:proofErr w:type="spellStart"/>
      <w:r w:rsidR="00CB74FD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CB74F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04B33">
        <w:rPr>
          <w:rFonts w:ascii="Times New Roman" w:hAnsi="Times New Roman" w:cs="Times New Roman"/>
          <w:sz w:val="28"/>
          <w:szCs w:val="28"/>
        </w:rPr>
        <w:t xml:space="preserve"> </w:t>
      </w:r>
      <w:r w:rsidR="00CB74FD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004B33">
        <w:rPr>
          <w:rFonts w:ascii="Times New Roman" w:hAnsi="Times New Roman" w:cs="Times New Roman"/>
          <w:sz w:val="28"/>
          <w:szCs w:val="28"/>
        </w:rPr>
        <w:t>и плановых показателей по отраслям:</w:t>
      </w:r>
    </w:p>
    <w:p w:rsidR="00CB74FD" w:rsidRPr="00CB74FD" w:rsidRDefault="00E9385B" w:rsidP="00CB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842">
        <w:rPr>
          <w:rFonts w:ascii="Times New Roman" w:hAnsi="Times New Roman" w:cs="Times New Roman"/>
          <w:b/>
          <w:sz w:val="28"/>
          <w:szCs w:val="28"/>
          <w:u w:val="single"/>
        </w:rPr>
        <w:t>ЖКХ, СТРОИТЕЛЬСТВО ЖИЛЬЯ</w:t>
      </w:r>
    </w:p>
    <w:p w:rsidR="00E9385B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Жилищно-коммунальная сфера является одной из самых проблемных отраслей не только городского округа, но и страны в целом. Она нуждается в кардинальном реформировании и модернизации, следовательно, требует постоянных и немалых финансовых вливаний. </w:t>
      </w:r>
      <w:r w:rsidR="007A07E3">
        <w:rPr>
          <w:rFonts w:ascii="Times New Roman" w:hAnsi="Times New Roman" w:cs="Times New Roman"/>
          <w:sz w:val="28"/>
          <w:szCs w:val="28"/>
        </w:rPr>
        <w:t>В 2012 году на ЖКХ предусматривалось 16,8%</w:t>
      </w:r>
      <w:r w:rsidR="00CB74F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7A07E3">
        <w:rPr>
          <w:rFonts w:ascii="Times New Roman" w:hAnsi="Times New Roman" w:cs="Times New Roman"/>
          <w:sz w:val="28"/>
          <w:szCs w:val="28"/>
        </w:rPr>
        <w:t xml:space="preserve"> консолидированного </w:t>
      </w:r>
      <w:proofErr w:type="gramStart"/>
      <w:r w:rsidR="007A07E3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CB74FD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CB74FD">
        <w:rPr>
          <w:rFonts w:ascii="Times New Roman" w:hAnsi="Times New Roman" w:cs="Times New Roman"/>
          <w:sz w:val="28"/>
          <w:szCs w:val="28"/>
        </w:rPr>
        <w:t>сотавляет</w:t>
      </w:r>
      <w:proofErr w:type="spellEnd"/>
      <w:r w:rsidR="00CB74FD">
        <w:rPr>
          <w:rFonts w:ascii="Times New Roman" w:hAnsi="Times New Roman" w:cs="Times New Roman"/>
          <w:sz w:val="28"/>
          <w:szCs w:val="28"/>
        </w:rPr>
        <w:t xml:space="preserve"> 157 млн. рублей</w:t>
      </w:r>
      <w:r w:rsidR="007A07E3">
        <w:rPr>
          <w:rFonts w:ascii="Times New Roman" w:hAnsi="Times New Roman" w:cs="Times New Roman"/>
          <w:sz w:val="28"/>
          <w:szCs w:val="28"/>
        </w:rPr>
        <w:t>, в 2013 году этот показатель по прогнозу составит 12,7%</w:t>
      </w:r>
      <w:r w:rsidR="00CB74FD">
        <w:rPr>
          <w:rFonts w:ascii="Times New Roman" w:hAnsi="Times New Roman" w:cs="Times New Roman"/>
          <w:sz w:val="28"/>
          <w:szCs w:val="28"/>
        </w:rPr>
        <w:t>, что составит 66,2 млн. рублей</w:t>
      </w:r>
      <w:r w:rsidR="007A0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85B" w:rsidRPr="00055842" w:rsidRDefault="00CB74FD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385B" w:rsidRPr="00055842">
        <w:rPr>
          <w:rFonts w:ascii="Times New Roman" w:hAnsi="Times New Roman" w:cs="Times New Roman"/>
          <w:sz w:val="28"/>
          <w:szCs w:val="28"/>
        </w:rPr>
        <w:t xml:space="preserve"> 2012 году</w:t>
      </w:r>
      <w:r>
        <w:rPr>
          <w:rFonts w:ascii="Times New Roman" w:hAnsi="Times New Roman" w:cs="Times New Roman"/>
          <w:sz w:val="28"/>
          <w:szCs w:val="28"/>
        </w:rPr>
        <w:t xml:space="preserve"> была реализована муниципальная целевая программа «</w:t>
      </w:r>
      <w:r w:rsidR="003B0D2F">
        <w:rPr>
          <w:rFonts w:ascii="Times New Roman" w:hAnsi="Times New Roman" w:cs="Times New Roman"/>
          <w:sz w:val="28"/>
          <w:szCs w:val="28"/>
        </w:rPr>
        <w:t xml:space="preserve">Капитальный ремонт и подготовка объектов ЖКХ </w:t>
      </w:r>
      <w:proofErr w:type="spellStart"/>
      <w:r w:rsidR="003B0D2F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3B0D2F">
        <w:rPr>
          <w:rFonts w:ascii="Times New Roman" w:hAnsi="Times New Roman" w:cs="Times New Roman"/>
          <w:sz w:val="28"/>
          <w:szCs w:val="28"/>
        </w:rPr>
        <w:t xml:space="preserve"> городского округа к зиме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0D2F">
        <w:rPr>
          <w:rFonts w:ascii="Times New Roman" w:hAnsi="Times New Roman" w:cs="Times New Roman"/>
          <w:sz w:val="28"/>
          <w:szCs w:val="28"/>
        </w:rPr>
        <w:t xml:space="preserve"> на 2012-2014гг., Были выполнены такие мероприятия как</w:t>
      </w:r>
      <w:r w:rsidR="00E9385B" w:rsidRPr="00055842">
        <w:rPr>
          <w:rFonts w:ascii="Times New Roman" w:hAnsi="Times New Roman" w:cs="Times New Roman"/>
          <w:sz w:val="28"/>
          <w:szCs w:val="28"/>
        </w:rPr>
        <w:t>:</w:t>
      </w:r>
    </w:p>
    <w:p w:rsidR="00E9385B" w:rsidRPr="00055842" w:rsidRDefault="00B517C6" w:rsidP="00B5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</w:t>
      </w:r>
      <w:r w:rsidR="00E9385B" w:rsidRPr="00055842">
        <w:rPr>
          <w:rFonts w:ascii="Times New Roman" w:hAnsi="Times New Roman" w:cs="Times New Roman"/>
          <w:sz w:val="28"/>
          <w:szCs w:val="28"/>
        </w:rPr>
        <w:t xml:space="preserve"> ветхих тепловых сетей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ушталеп</w:t>
      </w:r>
      <w:proofErr w:type="spellEnd"/>
      <w:r>
        <w:rPr>
          <w:rFonts w:ascii="Times New Roman" w:hAnsi="Times New Roman" w:cs="Times New Roman"/>
          <w:sz w:val="28"/>
          <w:szCs w:val="28"/>
        </w:rPr>
        <w:t>, п.Малиновка</w:t>
      </w:r>
      <w:r w:rsidR="00E9385B" w:rsidRPr="00055842">
        <w:rPr>
          <w:rFonts w:ascii="Times New Roman" w:hAnsi="Times New Roman" w:cs="Times New Roman"/>
          <w:sz w:val="28"/>
          <w:szCs w:val="28"/>
        </w:rPr>
        <w:t xml:space="preserve"> (2000 м)</w:t>
      </w:r>
      <w:r w:rsidR="003B0D2F">
        <w:rPr>
          <w:rFonts w:ascii="Times New Roman" w:hAnsi="Times New Roman" w:cs="Times New Roman"/>
          <w:sz w:val="28"/>
          <w:szCs w:val="28"/>
        </w:rPr>
        <w:t xml:space="preserve">, на что израсходовано </w:t>
      </w:r>
      <w:r>
        <w:rPr>
          <w:rFonts w:ascii="Times New Roman" w:hAnsi="Times New Roman" w:cs="Times New Roman"/>
          <w:sz w:val="28"/>
          <w:szCs w:val="28"/>
        </w:rPr>
        <w:t xml:space="preserve"> 2 640 тыс. рублей</w:t>
      </w:r>
      <w:r w:rsidR="00E9385B" w:rsidRPr="00055842">
        <w:rPr>
          <w:rFonts w:ascii="Times New Roman" w:hAnsi="Times New Roman" w:cs="Times New Roman"/>
          <w:sz w:val="28"/>
          <w:szCs w:val="28"/>
        </w:rPr>
        <w:t>;</w:t>
      </w:r>
    </w:p>
    <w:p w:rsidR="00E9385B" w:rsidRPr="00055842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-установка бака запаса холодной воды на котельной ул. Угольная</w:t>
      </w:r>
      <w:r w:rsidR="00B517C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B517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517C6">
        <w:rPr>
          <w:rFonts w:ascii="Times New Roman" w:hAnsi="Times New Roman" w:cs="Times New Roman"/>
          <w:sz w:val="28"/>
          <w:szCs w:val="28"/>
        </w:rPr>
        <w:t xml:space="preserve">алиновка </w:t>
      </w:r>
      <w:r w:rsidR="003B0D2F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B517C6">
        <w:rPr>
          <w:rFonts w:ascii="Times New Roman" w:hAnsi="Times New Roman" w:cs="Times New Roman"/>
          <w:sz w:val="28"/>
          <w:szCs w:val="28"/>
        </w:rPr>
        <w:t>805 тыс. рублей</w:t>
      </w:r>
      <w:r w:rsidRPr="00055842">
        <w:rPr>
          <w:rFonts w:ascii="Times New Roman" w:hAnsi="Times New Roman" w:cs="Times New Roman"/>
          <w:sz w:val="28"/>
          <w:szCs w:val="28"/>
        </w:rPr>
        <w:t>;</w:t>
      </w:r>
    </w:p>
    <w:p w:rsidR="00E9385B" w:rsidRPr="00055842" w:rsidRDefault="00E9385B" w:rsidP="00B5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-ремонт ветхих сетей водопровода </w:t>
      </w:r>
      <w:r w:rsidR="00B517C6">
        <w:rPr>
          <w:rFonts w:ascii="Times New Roman" w:hAnsi="Times New Roman" w:cs="Times New Roman"/>
          <w:sz w:val="28"/>
          <w:szCs w:val="28"/>
        </w:rPr>
        <w:t>в п</w:t>
      </w:r>
      <w:proofErr w:type="gramStart"/>
      <w:r w:rsidR="00B517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517C6">
        <w:rPr>
          <w:rFonts w:ascii="Times New Roman" w:hAnsi="Times New Roman" w:cs="Times New Roman"/>
          <w:sz w:val="28"/>
          <w:szCs w:val="28"/>
        </w:rPr>
        <w:t xml:space="preserve">алиновка, ул. Малиновская </w:t>
      </w:r>
      <w:r w:rsidRPr="00055842">
        <w:rPr>
          <w:rFonts w:ascii="Times New Roman" w:hAnsi="Times New Roman" w:cs="Times New Roman"/>
          <w:sz w:val="28"/>
          <w:szCs w:val="28"/>
        </w:rPr>
        <w:t>(1740 м.)</w:t>
      </w:r>
      <w:r w:rsidR="00B517C6">
        <w:rPr>
          <w:rFonts w:ascii="Times New Roman" w:hAnsi="Times New Roman" w:cs="Times New Roman"/>
          <w:sz w:val="28"/>
          <w:szCs w:val="28"/>
        </w:rPr>
        <w:t xml:space="preserve"> </w:t>
      </w:r>
      <w:r w:rsidR="003B0D2F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B517C6">
        <w:rPr>
          <w:rFonts w:ascii="Times New Roman" w:hAnsi="Times New Roman" w:cs="Times New Roman"/>
          <w:sz w:val="28"/>
          <w:szCs w:val="28"/>
        </w:rPr>
        <w:t>800 тыс. рублей</w:t>
      </w:r>
      <w:r w:rsidRPr="00055842">
        <w:rPr>
          <w:rFonts w:ascii="Times New Roman" w:hAnsi="Times New Roman" w:cs="Times New Roman"/>
          <w:sz w:val="28"/>
          <w:szCs w:val="28"/>
        </w:rPr>
        <w:t>;</w:t>
      </w:r>
    </w:p>
    <w:p w:rsidR="00E9385B" w:rsidRPr="00055842" w:rsidRDefault="00E9385B" w:rsidP="006B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-приобретение насосов на водопроводный канализационный участок п</w:t>
      </w:r>
      <w:proofErr w:type="gramStart"/>
      <w:r w:rsidRPr="0005584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55842">
        <w:rPr>
          <w:rFonts w:ascii="Times New Roman" w:hAnsi="Times New Roman" w:cs="Times New Roman"/>
          <w:sz w:val="28"/>
          <w:szCs w:val="28"/>
        </w:rPr>
        <w:t>алиновка</w:t>
      </w:r>
      <w:r w:rsidR="00B517C6">
        <w:rPr>
          <w:rFonts w:ascii="Times New Roman" w:hAnsi="Times New Roman" w:cs="Times New Roman"/>
          <w:sz w:val="28"/>
          <w:szCs w:val="28"/>
        </w:rPr>
        <w:t xml:space="preserve"> </w:t>
      </w:r>
      <w:r w:rsidR="003B0D2F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B517C6">
        <w:rPr>
          <w:rFonts w:ascii="Times New Roman" w:hAnsi="Times New Roman" w:cs="Times New Roman"/>
          <w:sz w:val="28"/>
          <w:szCs w:val="28"/>
        </w:rPr>
        <w:t>210 тыс. рублей</w:t>
      </w:r>
      <w:r w:rsidRPr="00055842">
        <w:rPr>
          <w:rFonts w:ascii="Times New Roman" w:hAnsi="Times New Roman" w:cs="Times New Roman"/>
          <w:sz w:val="28"/>
          <w:szCs w:val="28"/>
        </w:rPr>
        <w:t>;</w:t>
      </w:r>
    </w:p>
    <w:p w:rsidR="00E9385B" w:rsidRPr="00055842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-ремонт кровли </w:t>
      </w:r>
      <w:r w:rsidR="006B477A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Start"/>
      <w:r w:rsidR="006B477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B477A">
        <w:rPr>
          <w:rFonts w:ascii="Times New Roman" w:hAnsi="Times New Roman" w:cs="Times New Roman"/>
          <w:sz w:val="28"/>
          <w:szCs w:val="28"/>
        </w:rPr>
        <w:t xml:space="preserve">ира 40 </w:t>
      </w:r>
      <w:r w:rsidRPr="00055842">
        <w:rPr>
          <w:rFonts w:ascii="Times New Roman" w:hAnsi="Times New Roman" w:cs="Times New Roman"/>
          <w:sz w:val="28"/>
          <w:szCs w:val="28"/>
        </w:rPr>
        <w:t>(514 м2)</w:t>
      </w:r>
      <w:r w:rsidR="006B477A">
        <w:rPr>
          <w:rFonts w:ascii="Times New Roman" w:hAnsi="Times New Roman" w:cs="Times New Roman"/>
          <w:sz w:val="28"/>
          <w:szCs w:val="28"/>
        </w:rPr>
        <w:t xml:space="preserve"> </w:t>
      </w:r>
      <w:r w:rsidR="003B0D2F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6B477A">
        <w:rPr>
          <w:rFonts w:ascii="Times New Roman" w:hAnsi="Times New Roman" w:cs="Times New Roman"/>
          <w:sz w:val="28"/>
          <w:szCs w:val="28"/>
        </w:rPr>
        <w:t>1 210,759 тыс. рублей</w:t>
      </w:r>
      <w:r w:rsidRPr="00055842">
        <w:rPr>
          <w:rFonts w:ascii="Times New Roman" w:hAnsi="Times New Roman" w:cs="Times New Roman"/>
          <w:sz w:val="28"/>
          <w:szCs w:val="28"/>
        </w:rPr>
        <w:t>;</w:t>
      </w:r>
    </w:p>
    <w:p w:rsidR="00E9385B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-ремонт внутренних инженерных сетей</w:t>
      </w:r>
      <w:r w:rsidR="006B477A">
        <w:rPr>
          <w:rFonts w:ascii="Times New Roman" w:hAnsi="Times New Roman" w:cs="Times New Roman"/>
          <w:sz w:val="28"/>
          <w:szCs w:val="28"/>
        </w:rPr>
        <w:t xml:space="preserve"> пр. Мира 40  (1 156 м.)</w:t>
      </w:r>
      <w:r w:rsidR="003B0D2F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6B477A">
        <w:rPr>
          <w:rFonts w:ascii="Times New Roman" w:hAnsi="Times New Roman" w:cs="Times New Roman"/>
          <w:sz w:val="28"/>
          <w:szCs w:val="28"/>
        </w:rPr>
        <w:t xml:space="preserve"> 494 тыс. рублей.</w:t>
      </w:r>
    </w:p>
    <w:p w:rsidR="003B0D2F" w:rsidRPr="00055842" w:rsidRDefault="003B0D2F" w:rsidP="00F77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для ее реализации были привлечены внебюджетные источники, за счет внебюджетных источников были </w:t>
      </w:r>
      <w:r w:rsidR="00473FB3">
        <w:rPr>
          <w:rFonts w:ascii="Times New Roman" w:hAnsi="Times New Roman" w:cs="Times New Roman"/>
          <w:sz w:val="28"/>
          <w:szCs w:val="28"/>
        </w:rPr>
        <w:t xml:space="preserve">выполнены  </w:t>
      </w:r>
      <w:r w:rsidR="00473FB3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 w:rsidR="00F7782E">
        <w:rPr>
          <w:rFonts w:ascii="Times New Roman" w:hAnsi="Times New Roman" w:cs="Times New Roman"/>
          <w:sz w:val="28"/>
          <w:szCs w:val="28"/>
        </w:rPr>
        <w:t xml:space="preserve">, по ремонту </w:t>
      </w:r>
      <w:proofErr w:type="spellStart"/>
      <w:r w:rsidR="00F7782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F7782E">
        <w:rPr>
          <w:rFonts w:ascii="Times New Roman" w:hAnsi="Times New Roman" w:cs="Times New Roman"/>
          <w:sz w:val="28"/>
          <w:szCs w:val="28"/>
        </w:rPr>
        <w:t xml:space="preserve"> хозяйства и ремонту сетей теплоснабжения, на которые было направлено свыше 10 млн. рублей. </w:t>
      </w:r>
    </w:p>
    <w:p w:rsidR="00E9385B" w:rsidRPr="00055842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Ввод жилья в 2012 </w:t>
      </w:r>
      <w:r>
        <w:rPr>
          <w:rFonts w:ascii="Times New Roman" w:hAnsi="Times New Roman" w:cs="Times New Roman"/>
          <w:sz w:val="28"/>
          <w:szCs w:val="28"/>
        </w:rPr>
        <w:t>году составил 7 636,6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с у</w:t>
      </w:r>
      <w:r w:rsidR="006B477A">
        <w:rPr>
          <w:rFonts w:ascii="Times New Roman" w:hAnsi="Times New Roman" w:cs="Times New Roman"/>
          <w:sz w:val="28"/>
          <w:szCs w:val="28"/>
        </w:rPr>
        <w:t>чет</w:t>
      </w:r>
      <w:r w:rsidRPr="00055842">
        <w:rPr>
          <w:rFonts w:ascii="Times New Roman" w:hAnsi="Times New Roman" w:cs="Times New Roman"/>
          <w:sz w:val="28"/>
          <w:szCs w:val="28"/>
        </w:rPr>
        <w:t>ом</w:t>
      </w:r>
      <w:r w:rsidR="006B477A"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застройки, в 2013 году планируется ввести 1</w:t>
      </w:r>
      <w:r w:rsidR="003B0D2F">
        <w:rPr>
          <w:rFonts w:ascii="Times New Roman" w:hAnsi="Times New Roman" w:cs="Times New Roman"/>
          <w:sz w:val="28"/>
          <w:szCs w:val="28"/>
        </w:rPr>
        <w:t>0</w:t>
      </w:r>
      <w:r w:rsidR="006B477A">
        <w:rPr>
          <w:rFonts w:ascii="Times New Roman" w:hAnsi="Times New Roman" w:cs="Times New Roman"/>
          <w:sz w:val="28"/>
          <w:szCs w:val="28"/>
        </w:rPr>
        <w:t xml:space="preserve"> тыс. м2.</w:t>
      </w:r>
    </w:p>
    <w:p w:rsidR="00E9385B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В рамках реализации федеральной программы «Жилище» на 2011-2015гг.</w:t>
      </w:r>
      <w:proofErr w:type="gramStart"/>
      <w:r w:rsidRPr="0005584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55842">
        <w:rPr>
          <w:rFonts w:ascii="Times New Roman" w:hAnsi="Times New Roman" w:cs="Times New Roman"/>
          <w:sz w:val="28"/>
          <w:szCs w:val="28"/>
        </w:rPr>
        <w:t xml:space="preserve"> так же на основании Федеральных и областных законах,  в том числе (ГУРШ) - в 2012 году получат жилье 112 семей. </w:t>
      </w:r>
    </w:p>
    <w:p w:rsidR="007A07E3" w:rsidRDefault="007A07E3" w:rsidP="006B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A07E3">
        <w:rPr>
          <w:rFonts w:ascii="Times New Roman" w:hAnsi="Times New Roman" w:cs="Times New Roman"/>
          <w:sz w:val="28"/>
          <w:szCs w:val="28"/>
        </w:rPr>
        <w:t>В 2012 году доля неэффективных расходов составит более 40%.</w:t>
      </w:r>
    </w:p>
    <w:p w:rsidR="00473FB3" w:rsidRDefault="00473FB3" w:rsidP="006B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7E3" w:rsidRPr="00473FB3" w:rsidRDefault="007A07E3" w:rsidP="0047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статьей расходов бюджета </w:t>
      </w:r>
      <w:r w:rsidR="00473FB3">
        <w:rPr>
          <w:rFonts w:ascii="Times New Roman" w:hAnsi="Times New Roman" w:cs="Times New Roman"/>
          <w:sz w:val="28"/>
          <w:szCs w:val="28"/>
        </w:rPr>
        <w:t xml:space="preserve">требующей больших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7A07E3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  <w:r w:rsidR="00473FB3">
        <w:rPr>
          <w:rFonts w:ascii="Times New Roman" w:hAnsi="Times New Roman" w:cs="Times New Roman"/>
          <w:b/>
          <w:sz w:val="28"/>
          <w:szCs w:val="28"/>
        </w:rPr>
        <w:t>.</w:t>
      </w:r>
      <w:r w:rsidR="00473FB3">
        <w:rPr>
          <w:rFonts w:ascii="Times New Roman" w:hAnsi="Times New Roman" w:cs="Times New Roman"/>
          <w:sz w:val="28"/>
          <w:szCs w:val="28"/>
        </w:rPr>
        <w:t xml:space="preserve">  В</w:t>
      </w:r>
      <w:r w:rsidRPr="007A07E3">
        <w:rPr>
          <w:rFonts w:ascii="Times New Roman" w:hAnsi="Times New Roman" w:cs="Times New Roman"/>
          <w:sz w:val="28"/>
          <w:szCs w:val="28"/>
        </w:rPr>
        <w:t xml:space="preserve"> 2012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FB3">
        <w:rPr>
          <w:rFonts w:ascii="Times New Roman" w:hAnsi="Times New Roman" w:cs="Times New Roman"/>
          <w:sz w:val="28"/>
          <w:szCs w:val="28"/>
        </w:rPr>
        <w:t>эти расходы составляют</w:t>
      </w:r>
      <w:r>
        <w:rPr>
          <w:rFonts w:ascii="Times New Roman" w:hAnsi="Times New Roman" w:cs="Times New Roman"/>
          <w:sz w:val="28"/>
          <w:szCs w:val="28"/>
        </w:rPr>
        <w:t xml:space="preserve"> 34,9%</w:t>
      </w:r>
      <w:r w:rsidR="00473FB3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и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FB3">
        <w:rPr>
          <w:rFonts w:ascii="Times New Roman" w:hAnsi="Times New Roman" w:cs="Times New Roman"/>
          <w:sz w:val="28"/>
          <w:szCs w:val="28"/>
        </w:rPr>
        <w:t>311 млн. рублей</w:t>
      </w:r>
      <w:r>
        <w:rPr>
          <w:rFonts w:ascii="Times New Roman" w:hAnsi="Times New Roman" w:cs="Times New Roman"/>
          <w:sz w:val="28"/>
          <w:szCs w:val="28"/>
        </w:rPr>
        <w:t>, а в 2013 году, планируется предусмотреть 39% от бюджет</w:t>
      </w:r>
      <w:r w:rsidR="00473FB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73FB3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473FB3">
        <w:rPr>
          <w:rFonts w:ascii="Times New Roman" w:hAnsi="Times New Roman" w:cs="Times New Roman"/>
          <w:sz w:val="28"/>
          <w:szCs w:val="28"/>
        </w:rPr>
        <w:t xml:space="preserve"> городского округа-</w:t>
      </w:r>
      <w:r w:rsidR="00473FB3" w:rsidRPr="00473FB3">
        <w:rPr>
          <w:rFonts w:ascii="Times New Roman" w:hAnsi="Times New Roman" w:cs="Times New Roman"/>
          <w:sz w:val="28"/>
          <w:szCs w:val="28"/>
        </w:rPr>
        <w:t xml:space="preserve"> </w:t>
      </w:r>
      <w:r w:rsidR="00473FB3" w:rsidRPr="007B0012">
        <w:rPr>
          <w:rFonts w:ascii="Times New Roman" w:hAnsi="Times New Roman" w:cs="Times New Roman"/>
          <w:sz w:val="28"/>
          <w:szCs w:val="28"/>
        </w:rPr>
        <w:t>299,4 млн. рублей</w:t>
      </w:r>
    </w:p>
    <w:p w:rsidR="00461B35" w:rsidRDefault="00E9385B" w:rsidP="00461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Сегодня можно говорить о том, что  условия во всех школах </w:t>
      </w:r>
      <w:proofErr w:type="spellStart"/>
      <w:r w:rsidRPr="00055842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055842">
        <w:rPr>
          <w:rFonts w:ascii="Times New Roman" w:hAnsi="Times New Roman" w:cs="Times New Roman"/>
          <w:sz w:val="28"/>
          <w:szCs w:val="28"/>
        </w:rPr>
        <w:t xml:space="preserve"> городского округа соответствуют современным требованиям. В рамках подготовки к новому учебному году произведены ремонты в 13 образовательных учреждениях на сумму более 10,0 млн.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55842">
        <w:rPr>
          <w:rFonts w:ascii="Times New Roman" w:hAnsi="Times New Roman" w:cs="Times New Roman"/>
          <w:sz w:val="28"/>
          <w:szCs w:val="28"/>
        </w:rPr>
        <w:t xml:space="preserve"> средств местного бюджета.</w:t>
      </w:r>
    </w:p>
    <w:p w:rsidR="00461B35" w:rsidRPr="00055842" w:rsidRDefault="00461B35" w:rsidP="00461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целей 2013 года является сокращение очереди в детские сады, детей от 3-7 лет, до нуля.</w:t>
      </w:r>
    </w:p>
    <w:p w:rsidR="006F2766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В 2012 году на сумму более 8 млн. руб. в школы округа поставлено современное оборудование: интерактивные комплексы</w:t>
      </w:r>
      <w:r w:rsidR="006F2766">
        <w:rPr>
          <w:rFonts w:ascii="Times New Roman" w:hAnsi="Times New Roman" w:cs="Times New Roman"/>
          <w:sz w:val="28"/>
          <w:szCs w:val="28"/>
        </w:rPr>
        <w:t xml:space="preserve"> (710 тыс. рублей)</w:t>
      </w:r>
      <w:r w:rsidRPr="00055842">
        <w:rPr>
          <w:rFonts w:ascii="Times New Roman" w:hAnsi="Times New Roman" w:cs="Times New Roman"/>
          <w:sz w:val="28"/>
          <w:szCs w:val="28"/>
        </w:rPr>
        <w:t>, мобильные компьютерные классы</w:t>
      </w:r>
      <w:r w:rsidR="006F2766">
        <w:rPr>
          <w:rFonts w:ascii="Times New Roman" w:hAnsi="Times New Roman" w:cs="Times New Roman"/>
          <w:sz w:val="28"/>
          <w:szCs w:val="28"/>
        </w:rPr>
        <w:t>(1 295 тыс. рублей)</w:t>
      </w:r>
      <w:r w:rsidRPr="00055842">
        <w:rPr>
          <w:rFonts w:ascii="Times New Roman" w:hAnsi="Times New Roman" w:cs="Times New Roman"/>
          <w:sz w:val="28"/>
          <w:szCs w:val="28"/>
        </w:rPr>
        <w:t>, оборудование для кабинетов истории</w:t>
      </w:r>
      <w:r w:rsidR="006F2766">
        <w:rPr>
          <w:rFonts w:ascii="Times New Roman" w:hAnsi="Times New Roman" w:cs="Times New Roman"/>
          <w:sz w:val="28"/>
          <w:szCs w:val="28"/>
        </w:rPr>
        <w:t xml:space="preserve"> (314,7 тыс. рублей).</w:t>
      </w:r>
    </w:p>
    <w:p w:rsidR="00E9385B" w:rsidRPr="00055842" w:rsidRDefault="006F2766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 </w:t>
      </w:r>
      <w:r w:rsidR="00E9385B" w:rsidRPr="00055842">
        <w:rPr>
          <w:rFonts w:ascii="Times New Roman" w:hAnsi="Times New Roman" w:cs="Times New Roman"/>
          <w:sz w:val="28"/>
          <w:szCs w:val="28"/>
        </w:rPr>
        <w:t>В каждой школе установлена видеоконференцсвязь</w:t>
      </w:r>
      <w:r w:rsidR="00A12891">
        <w:rPr>
          <w:rFonts w:ascii="Times New Roman" w:hAnsi="Times New Roman" w:cs="Times New Roman"/>
          <w:sz w:val="28"/>
          <w:szCs w:val="28"/>
        </w:rPr>
        <w:t xml:space="preserve"> (653,5 тыс. рублей)</w:t>
      </w:r>
      <w:r w:rsidR="00E9385B" w:rsidRPr="00055842">
        <w:rPr>
          <w:rFonts w:ascii="Times New Roman" w:hAnsi="Times New Roman" w:cs="Times New Roman"/>
          <w:sz w:val="28"/>
          <w:szCs w:val="28"/>
        </w:rPr>
        <w:t>, созданы условия для организации дистанционного обучения школьников.</w:t>
      </w:r>
    </w:p>
    <w:p w:rsidR="00473FB3" w:rsidRDefault="00E9385B" w:rsidP="00473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Для обеспечения безопасных перевозок детей на школьных маршрутах в школу № 30 поселка Малиновка п</w:t>
      </w:r>
      <w:r w:rsidR="008B10BC">
        <w:rPr>
          <w:rFonts w:ascii="Times New Roman" w:hAnsi="Times New Roman" w:cs="Times New Roman"/>
          <w:sz w:val="28"/>
          <w:szCs w:val="28"/>
        </w:rPr>
        <w:t>риобретен</w:t>
      </w:r>
      <w:r w:rsidRPr="00055842">
        <w:rPr>
          <w:rFonts w:ascii="Times New Roman" w:hAnsi="Times New Roman" w:cs="Times New Roman"/>
          <w:sz w:val="28"/>
          <w:szCs w:val="28"/>
        </w:rPr>
        <w:t xml:space="preserve"> новый автобус, отвечающий современным требованиям.</w:t>
      </w:r>
    </w:p>
    <w:p w:rsidR="00473FB3" w:rsidRDefault="00473FB3" w:rsidP="00473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«Социально-инженерное обустройство объектов социальной сферы, в период подготовки к зиме»   на 2012-2014гг., реализованы такие мероприятия как:</w:t>
      </w:r>
    </w:p>
    <w:p w:rsidR="00473FB3" w:rsidRDefault="00473FB3" w:rsidP="00473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 системы электроснабжения МБОУ «ООШ» №29- 1500 тыс. рублей;</w:t>
      </w:r>
    </w:p>
    <w:p w:rsidR="00473FB3" w:rsidRDefault="00473FB3" w:rsidP="00473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 оконных блоков  и ремонт фасада здания  МБОУ №7 – 3 519,5 тыс. рублей;</w:t>
      </w:r>
    </w:p>
    <w:p w:rsidR="00473FB3" w:rsidRDefault="00473FB3" w:rsidP="00473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 оконных блоков МБОУ СОШ № 30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алиновка- 2 666,4 тыс. рублей;</w:t>
      </w:r>
    </w:p>
    <w:p w:rsidR="00473FB3" w:rsidRPr="00055842" w:rsidRDefault="00473FB3" w:rsidP="00473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-Ремонтные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злах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замена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электроснаюжения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МАДОУ № 15- 2320,4 тыс. рублей. </w:t>
      </w:r>
    </w:p>
    <w:p w:rsidR="00E9385B" w:rsidRPr="00055842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lastRenderedPageBreak/>
        <w:t>В 2012 году обеспечено достижение одного из основных показателей эффективности – размер среднемесячной заработной платы учителей общеобразовательных школ составил 20 434 руб.</w:t>
      </w:r>
    </w:p>
    <w:p w:rsidR="00E9385B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Благодаря целенаправленной работе по открытию мест в дошкольных образовательных учреждениях, очередность в детские сады по сравнению с 2011 годом сократилась на 25%. В 2012 году открыто 132 дополнительных места, на содержание которых из средств местного бюджета </w:t>
      </w:r>
      <w:proofErr w:type="gramStart"/>
      <w:r w:rsidRPr="00055842">
        <w:rPr>
          <w:rFonts w:ascii="Times New Roman" w:hAnsi="Times New Roman" w:cs="Times New Roman"/>
          <w:sz w:val="28"/>
          <w:szCs w:val="28"/>
        </w:rPr>
        <w:t>выделен</w:t>
      </w:r>
      <w:proofErr w:type="gramEnd"/>
      <w:r w:rsidRPr="0005584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842">
        <w:rPr>
          <w:rFonts w:ascii="Times New Roman" w:hAnsi="Times New Roman" w:cs="Times New Roman"/>
          <w:sz w:val="28"/>
          <w:szCs w:val="28"/>
        </w:rPr>
        <w:t>млн. рублей. В детских садах пос. Малиновка уже сегодня все дети в возрасте от трех до семи лет имеют возможность посещать дошкольные учреждения.</w:t>
      </w:r>
    </w:p>
    <w:p w:rsidR="008B10BC" w:rsidRPr="00055842" w:rsidRDefault="008B10BC" w:rsidP="008B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образования, одним из приоритетных и проектов останется строительство новой, оборудованной по последнему слову техники школы на 528 мест, в поселке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85B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В летний период, в рамках реализации программы «Отдых» проведена огромная работа по организации отдыха, оздоровления и занятости детей и подростков </w:t>
      </w:r>
      <w:proofErr w:type="spellStart"/>
      <w:r w:rsidRPr="00055842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055842">
        <w:rPr>
          <w:rFonts w:ascii="Times New Roman" w:hAnsi="Times New Roman" w:cs="Times New Roman"/>
          <w:sz w:val="28"/>
          <w:szCs w:val="28"/>
        </w:rPr>
        <w:t xml:space="preserve"> городского округа. Охват детей различными формами отдыха составил в 2012 году 5 681 чел. </w:t>
      </w:r>
    </w:p>
    <w:p w:rsidR="000B1682" w:rsidRPr="00055842" w:rsidRDefault="000B1682" w:rsidP="00A7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5B" w:rsidRPr="00055842" w:rsidRDefault="008B10BC" w:rsidP="00795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E9385B" w:rsidRPr="00055842">
        <w:rPr>
          <w:rFonts w:ascii="Times New Roman" w:hAnsi="Times New Roman" w:cs="Times New Roman"/>
          <w:b/>
          <w:sz w:val="28"/>
          <w:szCs w:val="28"/>
          <w:u w:val="single"/>
        </w:rPr>
        <w:t>ЗДРАВООХРАНЕНИЕ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2012 году направлено  7,2%</w:t>
      </w:r>
      <w:r w:rsidR="00F7782E">
        <w:rPr>
          <w:rFonts w:ascii="Times New Roman" w:hAnsi="Times New Roman" w:cs="Times New Roman"/>
          <w:b/>
          <w:sz w:val="28"/>
          <w:szCs w:val="28"/>
          <w:u w:val="single"/>
        </w:rPr>
        <w:t xml:space="preserve">, это составило </w:t>
      </w:r>
      <w:r w:rsidR="00F7782E" w:rsidRPr="00F7782E">
        <w:rPr>
          <w:rFonts w:ascii="Times New Roman" w:hAnsi="Times New Roman" w:cs="Times New Roman"/>
          <w:b/>
          <w:sz w:val="28"/>
          <w:szCs w:val="28"/>
          <w:u w:val="single"/>
        </w:rPr>
        <w:t>63 460 тыс. рублей.</w:t>
      </w:r>
    </w:p>
    <w:p w:rsidR="00F7782E" w:rsidRDefault="00E9385B" w:rsidP="00F77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В том числе расходы в рамках муниципальн</w:t>
      </w:r>
      <w:r w:rsidR="00F7782E">
        <w:rPr>
          <w:rFonts w:ascii="Times New Roman" w:hAnsi="Times New Roman" w:cs="Times New Roman"/>
          <w:sz w:val="28"/>
          <w:szCs w:val="28"/>
        </w:rPr>
        <w:t>ой целевой</w:t>
      </w:r>
      <w:r w:rsidRPr="0005584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7782E">
        <w:rPr>
          <w:rFonts w:ascii="Times New Roman" w:hAnsi="Times New Roman" w:cs="Times New Roman"/>
          <w:sz w:val="28"/>
          <w:szCs w:val="28"/>
        </w:rPr>
        <w:t xml:space="preserve">ы «Модернизация здравоохранения </w:t>
      </w:r>
      <w:proofErr w:type="spellStart"/>
      <w:r w:rsidR="00F7782E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F7782E">
        <w:rPr>
          <w:rFonts w:ascii="Times New Roman" w:hAnsi="Times New Roman" w:cs="Times New Roman"/>
          <w:sz w:val="28"/>
          <w:szCs w:val="28"/>
        </w:rPr>
        <w:t xml:space="preserve"> городского округа» были исполнены следующие мероприятия:</w:t>
      </w:r>
    </w:p>
    <w:p w:rsidR="00F7782E" w:rsidRDefault="00F7782E" w:rsidP="00F77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материально-технической базы учреждений здравоохранения;</w:t>
      </w:r>
    </w:p>
    <w:p w:rsidR="00F7782E" w:rsidRDefault="00F7782E" w:rsidP="00F77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современных информационных систем в здравоохранение;</w:t>
      </w:r>
    </w:p>
    <w:p w:rsidR="00F7782E" w:rsidRDefault="00F7782E" w:rsidP="00F77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реализацию мероприятий по программе направлено</w:t>
      </w:r>
      <w:r w:rsidR="00E9385B" w:rsidRPr="00055842">
        <w:rPr>
          <w:rFonts w:ascii="Times New Roman" w:hAnsi="Times New Roman" w:cs="Times New Roman"/>
          <w:sz w:val="28"/>
          <w:szCs w:val="28"/>
        </w:rPr>
        <w:t xml:space="preserve"> 12 720 тыс. рублей.</w:t>
      </w:r>
    </w:p>
    <w:p w:rsidR="00F7782E" w:rsidRDefault="00F7782E" w:rsidP="00F77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«Социально-инженерное обустройство объектов социальной сферы в период подготовки к зиме» были исполнены следующие мероприятия:</w:t>
      </w:r>
    </w:p>
    <w:p w:rsidR="00F7782E" w:rsidRDefault="00F7782E" w:rsidP="00F77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капитального ремонта помещения, 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емонта системы отопления, системы водоснабжения в Городской больнице пос. Малиновка, направлено  9,2 млн. рублей.  </w:t>
      </w:r>
    </w:p>
    <w:p w:rsidR="008B10BC" w:rsidRPr="00055842" w:rsidRDefault="008B10BC" w:rsidP="008B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665">
        <w:rPr>
          <w:rFonts w:ascii="Times New Roman" w:hAnsi="Times New Roman" w:cs="Times New Roman"/>
          <w:sz w:val="28"/>
          <w:szCs w:val="28"/>
        </w:rPr>
        <w:t xml:space="preserve">С 01 января 2013 г. муниципальные учреждения здравоохранения </w:t>
      </w:r>
      <w:proofErr w:type="spellStart"/>
      <w:r w:rsidRPr="00293665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29366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7782E">
        <w:rPr>
          <w:rFonts w:ascii="Times New Roman" w:hAnsi="Times New Roman" w:cs="Times New Roman"/>
          <w:sz w:val="28"/>
          <w:szCs w:val="28"/>
        </w:rPr>
        <w:t xml:space="preserve"> будут переведены</w:t>
      </w:r>
      <w:r w:rsidRPr="00293665">
        <w:rPr>
          <w:rFonts w:ascii="Times New Roman" w:hAnsi="Times New Roman" w:cs="Times New Roman"/>
          <w:sz w:val="28"/>
          <w:szCs w:val="28"/>
        </w:rPr>
        <w:t xml:space="preserve"> на одноканальное финансирование за счет средств обязательного медицинского страхования. Поэтому расходы на здравоохранение составят свыше 2,5 млн. рублей за счет средств областного и местного бюджетов.</w:t>
      </w:r>
    </w:p>
    <w:p w:rsidR="00E9385B" w:rsidRPr="00055842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Реализация региональной Программы модернизации здравоохранения на территории </w:t>
      </w:r>
      <w:proofErr w:type="spellStart"/>
      <w:r w:rsidRPr="00055842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055842">
        <w:rPr>
          <w:rFonts w:ascii="Times New Roman" w:hAnsi="Times New Roman" w:cs="Times New Roman"/>
          <w:sz w:val="28"/>
          <w:szCs w:val="28"/>
        </w:rPr>
        <w:t xml:space="preserve"> городского округа в течение 2011-2012 гг. привела к  улучшению материально-технической базы учреждений здравоохранения (проведен капитальный ремонт поликлиники п</w:t>
      </w:r>
      <w:proofErr w:type="gramStart"/>
      <w:r w:rsidRPr="0005584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55842">
        <w:rPr>
          <w:rFonts w:ascii="Times New Roman" w:hAnsi="Times New Roman" w:cs="Times New Roman"/>
          <w:sz w:val="28"/>
          <w:szCs w:val="28"/>
        </w:rPr>
        <w:t xml:space="preserve">остоянный, клинико-диагностической лаборатории, флюорографического кабинета, больницы п.Малиновка,  приобретены 2 автомобиля скорой помощи). В целях решения одной из задач Программы модернизации </w:t>
      </w:r>
      <w:r w:rsidRPr="00055842">
        <w:rPr>
          <w:rFonts w:ascii="Times New Roman" w:hAnsi="Times New Roman" w:cs="Times New Roman"/>
          <w:sz w:val="28"/>
          <w:szCs w:val="28"/>
        </w:rPr>
        <w:lastRenderedPageBreak/>
        <w:t>здравоохранения «Внедрение  современных информационных систем в здравоохранение» произведен монтаж локально-вычислительных систем в отделениях  МБУЗ «Центральная городская больница» и МБУЗ «Городская больница № 2», приобретено компьютерное оборудование, реализована запись к врачу в электронном виде.</w:t>
      </w:r>
    </w:p>
    <w:p w:rsidR="000B1682" w:rsidRPr="00E9385B" w:rsidRDefault="000B1682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85B" w:rsidRPr="00055842" w:rsidRDefault="00157CB7" w:rsidP="00795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СОЦИАЛЬНУЮ ПОЛИТИКУ предусмотрено в 2012 году 19,7%, а в 2013 году 24,3%</w:t>
      </w:r>
      <w:r w:rsidR="001260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средств консолидированного бюджета.</w:t>
      </w:r>
    </w:p>
    <w:p w:rsidR="00E9385B" w:rsidRDefault="00E9385B" w:rsidP="00126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842">
        <w:rPr>
          <w:rFonts w:ascii="Times New Roman" w:hAnsi="Times New Roman"/>
          <w:sz w:val="28"/>
          <w:szCs w:val="28"/>
        </w:rPr>
        <w:t xml:space="preserve"> </w:t>
      </w:r>
    </w:p>
    <w:p w:rsidR="001260B4" w:rsidRDefault="00E9385B" w:rsidP="00795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5842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2 г"/>
        </w:smartTagPr>
        <w:r w:rsidRPr="00055842">
          <w:rPr>
            <w:rFonts w:ascii="Times New Roman" w:hAnsi="Times New Roman"/>
            <w:sz w:val="28"/>
            <w:szCs w:val="28"/>
          </w:rPr>
          <w:t>2012 г</w:t>
        </w:r>
      </w:smartTag>
      <w:r w:rsidRPr="00055842">
        <w:rPr>
          <w:rFonts w:ascii="Times New Roman" w:hAnsi="Times New Roman"/>
          <w:sz w:val="28"/>
          <w:szCs w:val="28"/>
        </w:rPr>
        <w:t xml:space="preserve">. сохранены все меры социальной поддержки для инвалидов, Ветеранов труда, участников Великой отечественной войны, многодетных семей. Кроме того, с 1 января </w:t>
      </w:r>
      <w:smartTag w:uri="urn:schemas-microsoft-com:office:smarttags" w:element="metricconverter">
        <w:smartTagPr>
          <w:attr w:name="ProductID" w:val="2012 г"/>
        </w:smartTagPr>
        <w:r w:rsidRPr="00055842">
          <w:rPr>
            <w:rFonts w:ascii="Times New Roman" w:hAnsi="Times New Roman"/>
            <w:sz w:val="28"/>
            <w:szCs w:val="28"/>
          </w:rPr>
          <w:t>2012 г</w:t>
        </w:r>
      </w:smartTag>
      <w:r w:rsidRPr="00055842">
        <w:rPr>
          <w:rFonts w:ascii="Times New Roman" w:hAnsi="Times New Roman"/>
          <w:sz w:val="28"/>
          <w:szCs w:val="28"/>
        </w:rPr>
        <w:t xml:space="preserve">. часть социальных выплат была увеличена: это Кузбасская пенсия, частично компенсация за ЖКУ, ЕДВ и пособия на детей. На реализацию всех мер социальной поддержки в 2012г. направлено более </w:t>
      </w:r>
      <w:r w:rsidR="001260B4">
        <w:rPr>
          <w:rFonts w:ascii="Times New Roman" w:hAnsi="Times New Roman"/>
          <w:sz w:val="28"/>
          <w:szCs w:val="28"/>
        </w:rPr>
        <w:t>134,3</w:t>
      </w:r>
      <w:r w:rsidRPr="00055842">
        <w:rPr>
          <w:rFonts w:ascii="Times New Roman" w:hAnsi="Times New Roman"/>
          <w:sz w:val="28"/>
          <w:szCs w:val="28"/>
        </w:rPr>
        <w:t>млн. рублей.</w:t>
      </w:r>
      <w:r w:rsidR="001260B4">
        <w:rPr>
          <w:rFonts w:ascii="Times New Roman" w:hAnsi="Times New Roman"/>
          <w:sz w:val="28"/>
          <w:szCs w:val="28"/>
        </w:rPr>
        <w:t xml:space="preserve"> В 2013 году 147,5 млн. рублей.</w:t>
      </w:r>
    </w:p>
    <w:p w:rsidR="00B27A0C" w:rsidRDefault="00B27A0C" w:rsidP="00795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в </w:t>
      </w:r>
      <w:proofErr w:type="spellStart"/>
      <w:r>
        <w:rPr>
          <w:rFonts w:ascii="Times New Roman" w:hAnsi="Times New Roman"/>
          <w:sz w:val="28"/>
          <w:szCs w:val="28"/>
        </w:rPr>
        <w:t>Калтанском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количество инвалидов составляет </w:t>
      </w:r>
      <w:r w:rsidR="00A1289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12891">
        <w:rPr>
          <w:rFonts w:ascii="Times New Roman" w:hAnsi="Times New Roman"/>
          <w:sz w:val="28"/>
          <w:szCs w:val="28"/>
        </w:rPr>
        <w:t xml:space="preserve">2493 </w:t>
      </w:r>
      <w:r>
        <w:rPr>
          <w:rFonts w:ascii="Times New Roman" w:hAnsi="Times New Roman"/>
          <w:sz w:val="28"/>
          <w:szCs w:val="28"/>
        </w:rPr>
        <w:t xml:space="preserve">чел, количество ветеранов боевых действий </w:t>
      </w:r>
      <w:r w:rsidR="00A12891">
        <w:rPr>
          <w:rFonts w:ascii="Times New Roman" w:hAnsi="Times New Roman"/>
          <w:sz w:val="28"/>
          <w:szCs w:val="28"/>
        </w:rPr>
        <w:t xml:space="preserve"> 291</w:t>
      </w:r>
      <w:r>
        <w:rPr>
          <w:rFonts w:ascii="Times New Roman" w:hAnsi="Times New Roman"/>
          <w:sz w:val="28"/>
          <w:szCs w:val="28"/>
        </w:rPr>
        <w:t>чел</w:t>
      </w:r>
      <w:r w:rsidR="00A12891">
        <w:rPr>
          <w:rFonts w:ascii="Times New Roman" w:hAnsi="Times New Roman"/>
          <w:sz w:val="28"/>
          <w:szCs w:val="28"/>
        </w:rPr>
        <w:t>.</w:t>
      </w:r>
      <w:proofErr w:type="gramStart"/>
      <w:r w:rsidR="00A12891">
        <w:rPr>
          <w:rFonts w:ascii="Times New Roman" w:hAnsi="Times New Roman"/>
          <w:sz w:val="28"/>
          <w:szCs w:val="28"/>
        </w:rPr>
        <w:t>,к</w:t>
      </w:r>
      <w:proofErr w:type="gramEnd"/>
      <w:r w:rsidR="00A12891">
        <w:rPr>
          <w:rFonts w:ascii="Times New Roman" w:hAnsi="Times New Roman"/>
          <w:sz w:val="28"/>
          <w:szCs w:val="28"/>
        </w:rPr>
        <w:t>оличество ветеранов труда- 3185 чел.</w:t>
      </w:r>
      <w:r>
        <w:rPr>
          <w:rFonts w:ascii="Times New Roman" w:hAnsi="Times New Roman"/>
          <w:sz w:val="28"/>
          <w:szCs w:val="28"/>
        </w:rPr>
        <w:t>.</w:t>
      </w:r>
    </w:p>
    <w:p w:rsidR="001260B4" w:rsidRDefault="00E9385B" w:rsidP="001260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5842">
        <w:rPr>
          <w:rFonts w:ascii="Times New Roman" w:hAnsi="Times New Roman"/>
          <w:sz w:val="28"/>
          <w:szCs w:val="28"/>
        </w:rPr>
        <w:t xml:space="preserve"> Наиболее весомое значение имеют льготы по оплате жилья и коммунальных услуг. </w:t>
      </w:r>
    </w:p>
    <w:p w:rsidR="00E9385B" w:rsidRDefault="00E9385B" w:rsidP="00795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5842">
        <w:rPr>
          <w:rFonts w:ascii="Times New Roman" w:hAnsi="Times New Roman"/>
          <w:sz w:val="28"/>
          <w:szCs w:val="28"/>
        </w:rPr>
        <w:t>Сумма мер социальной поддержки по оплате ЖКУ отдельных категорий граждан составила более 40 млн</w:t>
      </w:r>
      <w:proofErr w:type="gramStart"/>
      <w:r w:rsidRPr="00055842">
        <w:rPr>
          <w:rFonts w:ascii="Times New Roman" w:hAnsi="Times New Roman"/>
          <w:sz w:val="28"/>
          <w:szCs w:val="28"/>
        </w:rPr>
        <w:t>.р</w:t>
      </w:r>
      <w:proofErr w:type="gramEnd"/>
      <w:r w:rsidRPr="00055842">
        <w:rPr>
          <w:rFonts w:ascii="Times New Roman" w:hAnsi="Times New Roman"/>
          <w:sz w:val="28"/>
          <w:szCs w:val="28"/>
        </w:rPr>
        <w:t xml:space="preserve">ублей. В соответствии с законодательством граждане, имеющие право на получение субсидий, социально защищены от повышения тарифов на коммунальные услуги. А это, как правило, пенсионеры, инвалиды, многодетные семьи, люди, оказавшиеся в трудном материальном положении, сложной жизненной ситуации. Всего в Калтане проживает 104 ребенка, </w:t>
      </w:r>
      <w:proofErr w:type="gramStart"/>
      <w:r w:rsidRPr="00055842">
        <w:rPr>
          <w:rFonts w:ascii="Times New Roman" w:hAnsi="Times New Roman"/>
          <w:sz w:val="28"/>
          <w:szCs w:val="28"/>
        </w:rPr>
        <w:t>страдающих</w:t>
      </w:r>
      <w:proofErr w:type="gramEnd"/>
      <w:r w:rsidRPr="00055842">
        <w:rPr>
          <w:rFonts w:ascii="Times New Roman" w:hAnsi="Times New Roman"/>
          <w:sz w:val="28"/>
          <w:szCs w:val="28"/>
        </w:rPr>
        <w:t xml:space="preserve"> различными формами инвалидности. </w:t>
      </w:r>
    </w:p>
    <w:p w:rsidR="000B1682" w:rsidRDefault="000B1682" w:rsidP="00795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CA6" w:rsidRPr="00F7782E" w:rsidRDefault="00E9385B" w:rsidP="00F7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8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КУЛЬТУРА </w:t>
      </w:r>
      <w:r w:rsidR="00B26CA6">
        <w:rPr>
          <w:rFonts w:ascii="Times New Roman" w:hAnsi="Times New Roman" w:cs="Times New Roman"/>
          <w:b/>
          <w:sz w:val="28"/>
          <w:szCs w:val="28"/>
          <w:u w:val="single"/>
        </w:rPr>
        <w:t>(2012год-4,5%</w:t>
      </w:r>
      <w:r w:rsidR="00F7782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26C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782E" w:rsidRPr="00F7782E">
        <w:rPr>
          <w:rFonts w:ascii="Times New Roman" w:hAnsi="Times New Roman"/>
          <w:b/>
          <w:sz w:val="28"/>
          <w:szCs w:val="28"/>
          <w:u w:val="single"/>
        </w:rPr>
        <w:t xml:space="preserve">57 млн. </w:t>
      </w:r>
      <w:proofErr w:type="spellStart"/>
      <w:r w:rsidR="00F7782E" w:rsidRPr="00F7782E">
        <w:rPr>
          <w:rFonts w:ascii="Times New Roman" w:hAnsi="Times New Roman"/>
          <w:b/>
          <w:sz w:val="28"/>
          <w:szCs w:val="28"/>
          <w:u w:val="single"/>
        </w:rPr>
        <w:t>руб</w:t>
      </w:r>
      <w:proofErr w:type="spellEnd"/>
      <w:r w:rsidR="00F778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6CA6">
        <w:rPr>
          <w:rFonts w:ascii="Times New Roman" w:hAnsi="Times New Roman" w:cs="Times New Roman"/>
          <w:b/>
          <w:sz w:val="28"/>
          <w:szCs w:val="28"/>
          <w:u w:val="single"/>
        </w:rPr>
        <w:t>от всего бюджета,2013год-4,4%</w:t>
      </w:r>
      <w:r w:rsidR="00F778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782E" w:rsidRPr="00F7782E">
        <w:rPr>
          <w:rFonts w:ascii="Times New Roman" w:hAnsi="Times New Roman"/>
          <w:b/>
          <w:sz w:val="28"/>
          <w:szCs w:val="28"/>
          <w:u w:val="single"/>
        </w:rPr>
        <w:t>свыше 34 млн.</w:t>
      </w:r>
      <w:r w:rsidR="00B26CA6" w:rsidRPr="00F778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778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9385B" w:rsidRDefault="0033708B" w:rsidP="00795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Учреждениями культуры</w:t>
      </w:r>
      <w:r w:rsidR="00E9385B" w:rsidRPr="00055842">
        <w:rPr>
          <w:rFonts w:ascii="Times New Roman" w:hAnsi="Times New Roman"/>
          <w:sz w:val="28"/>
          <w:szCs w:val="28"/>
        </w:rPr>
        <w:t xml:space="preserve"> на ремонт из местного и областного бюджетов было выделено 6,6 млн</w:t>
      </w:r>
      <w:proofErr w:type="gramStart"/>
      <w:r w:rsidR="00E9385B" w:rsidRPr="00055842">
        <w:rPr>
          <w:rFonts w:ascii="Times New Roman" w:hAnsi="Times New Roman"/>
          <w:sz w:val="28"/>
          <w:szCs w:val="28"/>
        </w:rPr>
        <w:t>.р</w:t>
      </w:r>
      <w:proofErr w:type="gramEnd"/>
      <w:r w:rsidR="00E9385B" w:rsidRPr="00055842">
        <w:rPr>
          <w:rFonts w:ascii="Times New Roman" w:hAnsi="Times New Roman"/>
          <w:sz w:val="28"/>
          <w:szCs w:val="28"/>
        </w:rPr>
        <w:t>уб.</w:t>
      </w:r>
    </w:p>
    <w:p w:rsidR="00E9385B" w:rsidRPr="00055842" w:rsidRDefault="00E9385B" w:rsidP="00795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42">
        <w:rPr>
          <w:rFonts w:ascii="Times New Roman" w:hAnsi="Times New Roman"/>
          <w:sz w:val="28"/>
          <w:szCs w:val="28"/>
        </w:rPr>
        <w:t xml:space="preserve"> Так, во дворце культуры «Прогресс» произведен ремонт крыши,  заменен фасад здания, произведена замена системы отопления, произведён ремонт танцевального фойе и фойе 2 этажа,  установлена система видеонаблюдения. В ЦД и</w:t>
      </w:r>
      <w:proofErr w:type="gramStart"/>
      <w:r w:rsidRPr="0005584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055842">
        <w:rPr>
          <w:rFonts w:ascii="Times New Roman" w:hAnsi="Times New Roman"/>
          <w:sz w:val="28"/>
          <w:szCs w:val="28"/>
        </w:rPr>
        <w:t xml:space="preserve"> «Молодежный» также в 2012 была произведена  замена системы отопления, установлены современные пластиковые окна.  </w:t>
      </w:r>
    </w:p>
    <w:p w:rsidR="00B26CA6" w:rsidRDefault="00E9385B" w:rsidP="00795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42">
        <w:rPr>
          <w:rFonts w:ascii="Times New Roman" w:hAnsi="Times New Roman"/>
          <w:sz w:val="28"/>
          <w:szCs w:val="28"/>
        </w:rPr>
        <w:t xml:space="preserve">Проведены текущие ремонтные работы в остальных учреждениях культуры:  в Детской школе искусств № 43 произведено благоустройство территории школы и ремонт фасада учреждения, утепление теплового узла, ввод электрического кабеля. В ДШИ № 42 был произведен капитальный ремонт крыши. </w:t>
      </w:r>
    </w:p>
    <w:p w:rsidR="00E9385B" w:rsidRPr="00055842" w:rsidRDefault="00E9385B" w:rsidP="00795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42">
        <w:rPr>
          <w:rFonts w:ascii="Times New Roman" w:hAnsi="Times New Roman"/>
          <w:sz w:val="28"/>
          <w:szCs w:val="28"/>
        </w:rPr>
        <w:t>В этом году удалось значительно укрепить материально-техническую базу учреждений культур</w:t>
      </w:r>
      <w:proofErr w:type="gramStart"/>
      <w:r w:rsidRPr="00055842">
        <w:rPr>
          <w:rFonts w:ascii="Times New Roman" w:hAnsi="Times New Roman"/>
          <w:sz w:val="28"/>
          <w:szCs w:val="28"/>
        </w:rPr>
        <w:t>ы-</w:t>
      </w:r>
      <w:proofErr w:type="gramEnd"/>
      <w:r w:rsidRPr="00055842">
        <w:rPr>
          <w:rFonts w:ascii="Times New Roman" w:hAnsi="Times New Roman"/>
          <w:sz w:val="28"/>
          <w:szCs w:val="28"/>
        </w:rPr>
        <w:t xml:space="preserve"> было приобретено различное специализированное оборудование (звуковое, световое), а также мебель, </w:t>
      </w:r>
      <w:r w:rsidRPr="00055842">
        <w:rPr>
          <w:rFonts w:ascii="Times New Roman" w:hAnsi="Times New Roman"/>
          <w:sz w:val="28"/>
          <w:szCs w:val="28"/>
        </w:rPr>
        <w:lastRenderedPageBreak/>
        <w:t xml:space="preserve">сценические костюмы, пополнился новыми книгами библиотечный фонд на общую сумму 1,1 млн.руб.  </w:t>
      </w:r>
    </w:p>
    <w:p w:rsidR="000B1682" w:rsidRPr="00055842" w:rsidRDefault="000B1682" w:rsidP="00795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85B" w:rsidRPr="00055842" w:rsidRDefault="00B26CA6" w:rsidP="007954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МОЛОДЕЖНУЮ ПОЛИТИКУ</w:t>
      </w:r>
      <w:r w:rsidR="00E9385B" w:rsidRPr="000558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СПОРТ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бюджета городского округа в 2012 году направлено 1,2%</w:t>
      </w:r>
      <w:r w:rsidR="00337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</w:t>
      </w:r>
      <w:r w:rsidR="0033708B" w:rsidRPr="0033708B">
        <w:rPr>
          <w:rFonts w:ascii="Times New Roman" w:hAnsi="Times New Roman" w:cs="Times New Roman"/>
          <w:b/>
          <w:sz w:val="28"/>
          <w:szCs w:val="28"/>
          <w:u w:val="single"/>
        </w:rPr>
        <w:t>со</w:t>
      </w:r>
      <w:r w:rsidR="0033708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33708B" w:rsidRPr="0033708B">
        <w:rPr>
          <w:rFonts w:ascii="Times New Roman" w:hAnsi="Times New Roman" w:cs="Times New Roman"/>
          <w:b/>
          <w:sz w:val="28"/>
          <w:szCs w:val="28"/>
          <w:u w:val="single"/>
        </w:rPr>
        <w:t>тавило</w:t>
      </w:r>
      <w:r w:rsidR="00337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708B" w:rsidRPr="0033708B">
        <w:rPr>
          <w:rFonts w:ascii="Times New Roman" w:hAnsi="Times New Roman" w:cs="Times New Roman"/>
          <w:b/>
          <w:sz w:val="28"/>
          <w:szCs w:val="28"/>
          <w:u w:val="single"/>
        </w:rPr>
        <w:t>21,8 млн.</w:t>
      </w:r>
      <w:r w:rsidR="0033708B">
        <w:rPr>
          <w:rFonts w:ascii="Times New Roman" w:hAnsi="Times New Roman" w:cs="Times New Roman"/>
          <w:sz w:val="28"/>
          <w:szCs w:val="28"/>
        </w:rPr>
        <w:t xml:space="preserve"> </w:t>
      </w:r>
      <w:r w:rsidR="0033708B" w:rsidRPr="0033708B">
        <w:rPr>
          <w:rFonts w:ascii="Times New Roman" w:hAnsi="Times New Roman" w:cs="Times New Roman"/>
          <w:b/>
          <w:sz w:val="28"/>
          <w:szCs w:val="28"/>
          <w:u w:val="single"/>
        </w:rPr>
        <w:t>рублей</w:t>
      </w:r>
      <w:r w:rsidR="0033708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3708B" w:rsidRPr="00337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2013 году 1,1%</w:t>
      </w:r>
      <w:r w:rsidR="0033708B">
        <w:rPr>
          <w:rFonts w:ascii="Times New Roman" w:hAnsi="Times New Roman" w:cs="Times New Roman"/>
          <w:b/>
          <w:sz w:val="28"/>
          <w:szCs w:val="28"/>
          <w:u w:val="single"/>
        </w:rPr>
        <w:t xml:space="preserve">, что составит </w:t>
      </w:r>
      <w:r w:rsidR="0033708B" w:rsidRPr="0033708B">
        <w:rPr>
          <w:rFonts w:ascii="Times New Roman" w:hAnsi="Times New Roman" w:cs="Times New Roman"/>
          <w:b/>
          <w:sz w:val="28"/>
          <w:szCs w:val="28"/>
          <w:u w:val="single"/>
        </w:rPr>
        <w:t>44,6  млн. рублей.</w:t>
      </w:r>
    </w:p>
    <w:p w:rsidR="00E9385B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В рамках реализации  муниципальных целевых программ «Энергосбережение и повышение энергетической эффективности на территории </w:t>
      </w:r>
      <w:proofErr w:type="spellStart"/>
      <w:r w:rsidRPr="00055842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055842">
        <w:rPr>
          <w:rFonts w:ascii="Times New Roman" w:hAnsi="Times New Roman" w:cs="Times New Roman"/>
          <w:sz w:val="28"/>
          <w:szCs w:val="28"/>
        </w:rPr>
        <w:t xml:space="preserve"> городского округа» и «Социально-инженерное обустройство объектов инфраструктуры </w:t>
      </w:r>
      <w:proofErr w:type="spellStart"/>
      <w:r w:rsidRPr="00055842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055842">
        <w:rPr>
          <w:rFonts w:ascii="Times New Roman" w:hAnsi="Times New Roman" w:cs="Times New Roman"/>
          <w:sz w:val="28"/>
          <w:szCs w:val="28"/>
        </w:rPr>
        <w:t xml:space="preserve"> городского округа, в период подготовки к зиме» произведены ремонтные работы в МБОУ ДОД «Комплексная детско-юношеская спортивная школа» и МАУ «Стадион Энергетик» </w:t>
      </w:r>
      <w:proofErr w:type="spellStart"/>
      <w:r w:rsidRPr="00055842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055842">
        <w:rPr>
          <w:rFonts w:ascii="Times New Roman" w:hAnsi="Times New Roman" w:cs="Times New Roman"/>
          <w:sz w:val="28"/>
          <w:szCs w:val="28"/>
        </w:rPr>
        <w:t xml:space="preserve"> городского округа на сумму  613,1 тыс</w:t>
      </w:r>
      <w:proofErr w:type="gramStart"/>
      <w:r w:rsidRPr="000558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842">
        <w:rPr>
          <w:rFonts w:ascii="Times New Roman" w:hAnsi="Times New Roman" w:cs="Times New Roman"/>
          <w:sz w:val="28"/>
          <w:szCs w:val="28"/>
        </w:rPr>
        <w:t>ублей: замена деревянных оконных блоков на блоки ПВХ, замена дверей, ремонт отопительной системы, ремонт спортивных залов, электромонтажные работы.</w:t>
      </w:r>
    </w:p>
    <w:p w:rsidR="00B26CA6" w:rsidRPr="00055842" w:rsidRDefault="00B26CA6" w:rsidP="00B2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5C">
        <w:rPr>
          <w:rFonts w:ascii="Times New Roman" w:hAnsi="Times New Roman" w:cs="Times New Roman"/>
          <w:sz w:val="28"/>
          <w:szCs w:val="28"/>
        </w:rPr>
        <w:t xml:space="preserve">Одним из главных проектов 2013 года в сфере развития спорта является строительство </w:t>
      </w:r>
      <w:proofErr w:type="spellStart"/>
      <w:proofErr w:type="gramStart"/>
      <w:r w:rsidRPr="00731B5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31B5C">
        <w:rPr>
          <w:rFonts w:ascii="Times New Roman" w:hAnsi="Times New Roman" w:cs="Times New Roman"/>
          <w:sz w:val="28"/>
          <w:szCs w:val="28"/>
        </w:rPr>
        <w:t xml:space="preserve"> - оздоровительного</w:t>
      </w:r>
      <w:proofErr w:type="gramEnd"/>
      <w:r w:rsidRPr="00731B5C">
        <w:rPr>
          <w:rFonts w:ascii="Times New Roman" w:hAnsi="Times New Roman" w:cs="Times New Roman"/>
          <w:sz w:val="28"/>
          <w:szCs w:val="28"/>
        </w:rPr>
        <w:t xml:space="preserve"> комплекса в поселке Постоянный, который позволит привлечь большое количество жителей городского округа к занятиям спортом, что соответственно отразится на продолжительности жизни горожан.</w:t>
      </w:r>
    </w:p>
    <w:p w:rsidR="00E9385B" w:rsidRPr="00055842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Для работы спортивных секций приобретено новое спортивное  оборудование и спортивный инвентарь на сумму 56,6 тыс</w:t>
      </w:r>
      <w:proofErr w:type="gramStart"/>
      <w:r w:rsidRPr="000558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5842">
        <w:rPr>
          <w:rFonts w:ascii="Times New Roman" w:hAnsi="Times New Roman" w:cs="Times New Roman"/>
          <w:sz w:val="28"/>
          <w:szCs w:val="28"/>
        </w:rPr>
        <w:t>ублей.</w:t>
      </w:r>
    </w:p>
    <w:p w:rsidR="00E9385B" w:rsidRPr="00055842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У спортсменов </w:t>
      </w:r>
      <w:proofErr w:type="spellStart"/>
      <w:r w:rsidRPr="00055842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055842">
        <w:rPr>
          <w:rFonts w:ascii="Times New Roman" w:hAnsi="Times New Roman" w:cs="Times New Roman"/>
          <w:sz w:val="28"/>
          <w:szCs w:val="28"/>
        </w:rPr>
        <w:t xml:space="preserve"> городского округа появилась реальная возможность принимать участие в  выездных соревнованиях – приобретен автобус ПАЗ 32053. Благодаря целенаправленной работе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и спорта </w:t>
      </w:r>
      <w:r w:rsidRPr="00055842">
        <w:rPr>
          <w:rFonts w:ascii="Times New Roman" w:hAnsi="Times New Roman" w:cs="Times New Roman"/>
          <w:sz w:val="28"/>
          <w:szCs w:val="28"/>
        </w:rPr>
        <w:t>проведено 65 мероприятий (с учетом выездных), на что затрачено 404,2 тыс. рублей.</w:t>
      </w:r>
    </w:p>
    <w:p w:rsidR="00E9385B" w:rsidRPr="00055842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 xml:space="preserve">В летний период в рамках реализации программы «1000 летних спортивных площадок» в </w:t>
      </w:r>
      <w:proofErr w:type="spellStart"/>
      <w:r w:rsidRPr="00055842">
        <w:rPr>
          <w:rFonts w:ascii="Times New Roman" w:hAnsi="Times New Roman" w:cs="Times New Roman"/>
          <w:sz w:val="28"/>
          <w:szCs w:val="28"/>
        </w:rPr>
        <w:t>Калтанском</w:t>
      </w:r>
      <w:proofErr w:type="spellEnd"/>
      <w:r w:rsidRPr="00055842">
        <w:rPr>
          <w:rFonts w:ascii="Times New Roman" w:hAnsi="Times New Roman" w:cs="Times New Roman"/>
          <w:sz w:val="28"/>
          <w:szCs w:val="28"/>
        </w:rPr>
        <w:t xml:space="preserve"> городском округе функционировали 14 площадок, с охватом 1774 человека.</w:t>
      </w:r>
    </w:p>
    <w:p w:rsidR="00E9385B" w:rsidRPr="00055842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В рамках муниципальной целевой программы «Отдых» в период с мая по август 2012 года было трудоустроено 100 человек несовершеннолетних детей и подростков. Расходы на заработную плату составили 700,8 тыс. рублей.</w:t>
      </w:r>
    </w:p>
    <w:p w:rsidR="00E9385B" w:rsidRPr="00731B5C" w:rsidRDefault="00E9385B" w:rsidP="0033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42">
        <w:rPr>
          <w:rFonts w:ascii="Times New Roman" w:hAnsi="Times New Roman" w:cs="Times New Roman"/>
          <w:sz w:val="28"/>
          <w:szCs w:val="28"/>
        </w:rPr>
        <w:t>В 2012 году на строительство фундамента физкультурно-оздоровительного  комплекса с универсальным игровым залом (район жилого дома № 44 по ул</w:t>
      </w:r>
      <w:proofErr w:type="gramStart"/>
      <w:r w:rsidRPr="0005584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55842">
        <w:rPr>
          <w:rFonts w:ascii="Times New Roman" w:hAnsi="Times New Roman" w:cs="Times New Roman"/>
          <w:sz w:val="28"/>
          <w:szCs w:val="28"/>
        </w:rPr>
        <w:t>зержинского) выделено 2839,0 тыс. рублей.</w:t>
      </w:r>
    </w:p>
    <w:p w:rsidR="00E9385B" w:rsidRDefault="00E9385B" w:rsidP="0079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5C">
        <w:rPr>
          <w:rFonts w:ascii="Times New Roman" w:hAnsi="Times New Roman" w:cs="Times New Roman"/>
          <w:sz w:val="28"/>
          <w:szCs w:val="28"/>
        </w:rPr>
        <w:t xml:space="preserve">Одним из главных проектов 2013 года в сфере развития спорта является строительство </w:t>
      </w:r>
      <w:proofErr w:type="spellStart"/>
      <w:proofErr w:type="gramStart"/>
      <w:r w:rsidRPr="00731B5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31B5C">
        <w:rPr>
          <w:rFonts w:ascii="Times New Roman" w:hAnsi="Times New Roman" w:cs="Times New Roman"/>
          <w:sz w:val="28"/>
          <w:szCs w:val="28"/>
        </w:rPr>
        <w:t xml:space="preserve"> - оздоровительного</w:t>
      </w:r>
      <w:proofErr w:type="gramEnd"/>
      <w:r w:rsidRPr="00731B5C">
        <w:rPr>
          <w:rFonts w:ascii="Times New Roman" w:hAnsi="Times New Roman" w:cs="Times New Roman"/>
          <w:sz w:val="28"/>
          <w:szCs w:val="28"/>
        </w:rPr>
        <w:t xml:space="preserve"> комплекса в поселке Постоянный, который позволит привлечь большое количество жителей городского округа к занятиям спортом, что соответственно отразится на продолжительности жизни горожан.</w:t>
      </w:r>
    </w:p>
    <w:p w:rsidR="00A6210B" w:rsidRDefault="00E9385B" w:rsidP="00A6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55842">
        <w:rPr>
          <w:rFonts w:ascii="Times New Roman" w:hAnsi="Times New Roman" w:cs="Times New Roman"/>
          <w:sz w:val="28"/>
          <w:szCs w:val="28"/>
        </w:rPr>
        <w:t>ривлеч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55842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 жителей округа, создание оптимальных условий для занимающихся </w:t>
      </w:r>
      <w:r w:rsidRPr="00055842">
        <w:rPr>
          <w:rFonts w:ascii="Times New Roman" w:hAnsi="Times New Roman" w:cs="Times New Roman"/>
          <w:sz w:val="28"/>
          <w:szCs w:val="28"/>
        </w:rPr>
        <w:lastRenderedPageBreak/>
        <w:t>(обновление материально-технической базы)</w:t>
      </w:r>
      <w:r>
        <w:rPr>
          <w:rFonts w:ascii="Times New Roman" w:hAnsi="Times New Roman" w:cs="Times New Roman"/>
          <w:sz w:val="28"/>
          <w:szCs w:val="28"/>
        </w:rPr>
        <w:t xml:space="preserve"> именно эти вопросы остаются на сегодняшний день основополагающими в сфере молодежной политики и спорта.</w:t>
      </w:r>
      <w:proofErr w:type="gramEnd"/>
    </w:p>
    <w:p w:rsidR="00B26CA6" w:rsidRDefault="00E9385B" w:rsidP="00A12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необходимо привлекать как можно больше молодежи в жизнь городского округа, организовывая различные конкурсы для юных дарований.</w:t>
      </w:r>
    </w:p>
    <w:p w:rsidR="00A12891" w:rsidRPr="00A12891" w:rsidRDefault="00A12891" w:rsidP="00337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91" w:rsidRDefault="0033708B" w:rsidP="0035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9385B" w:rsidRPr="00A12891">
        <w:rPr>
          <w:rFonts w:ascii="Times New Roman" w:hAnsi="Times New Roman" w:cs="Times New Roman"/>
          <w:b/>
          <w:sz w:val="28"/>
          <w:szCs w:val="28"/>
        </w:rPr>
        <w:t>ля реализации поставленных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Калтанского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E9385B" w:rsidRPr="00A12891">
        <w:rPr>
          <w:rFonts w:ascii="Times New Roman" w:hAnsi="Times New Roman" w:cs="Times New Roman"/>
          <w:b/>
          <w:sz w:val="28"/>
          <w:szCs w:val="28"/>
        </w:rPr>
        <w:t xml:space="preserve"> задач и целей необходимо обеспечить стабильное, в полном объеме поступление доходов в бюджет</w:t>
      </w:r>
      <w:r w:rsidR="00E93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D92" w:rsidRDefault="00E9385B" w:rsidP="0035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E9385B" w:rsidRDefault="00E9385B" w:rsidP="003533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инвестиционные проекты, при помощи которых городской округ получит новые рабочие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соответственно увеличит суммы налогов на доходы физических лиц.</w:t>
      </w:r>
    </w:p>
    <w:p w:rsidR="00E9385B" w:rsidRDefault="00E9385B" w:rsidP="003533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штаба по финансовому мониторингу и выработке мер по поддержке отраслей экономики округа.</w:t>
      </w:r>
    </w:p>
    <w:p w:rsidR="0033708B" w:rsidRDefault="0033708B" w:rsidP="003533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мониторинг за уровнем заработной платы, работников бюджетной сферы;</w:t>
      </w:r>
    </w:p>
    <w:p w:rsidR="0033708B" w:rsidRDefault="0033708B" w:rsidP="003533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негосударственного сектора образования, с целью сокращения очередности в дошкольные учреждения;</w:t>
      </w:r>
    </w:p>
    <w:p w:rsidR="0033708B" w:rsidRDefault="0033708B" w:rsidP="003533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капитальный ремонт, и укрепление материально-технической базы учреждений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33708B" w:rsidRDefault="0033708B" w:rsidP="003370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Модернизировать объекты коммунальной инфраструктуры, внедрять энергосберегающие технологии.</w:t>
      </w:r>
    </w:p>
    <w:p w:rsidR="0033708B" w:rsidRPr="0033708B" w:rsidRDefault="0033708B" w:rsidP="0033708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3708B" w:rsidRPr="00B26CA6" w:rsidRDefault="0079544D" w:rsidP="003533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CA6">
        <w:rPr>
          <w:rFonts w:ascii="Times New Roman" w:hAnsi="Times New Roman" w:cs="Times New Roman"/>
          <w:b/>
          <w:sz w:val="28"/>
          <w:szCs w:val="28"/>
        </w:rPr>
        <w:t xml:space="preserve">Уважаемые депутаты, </w:t>
      </w:r>
      <w:proofErr w:type="gramStart"/>
      <w:r w:rsidR="0033708B">
        <w:rPr>
          <w:rFonts w:ascii="Times New Roman" w:hAnsi="Times New Roman" w:cs="Times New Roman"/>
          <w:b/>
          <w:sz w:val="28"/>
          <w:szCs w:val="28"/>
        </w:rPr>
        <w:t>бюджет</w:t>
      </w:r>
      <w:proofErr w:type="gramEnd"/>
      <w:r w:rsidR="0033708B">
        <w:rPr>
          <w:rFonts w:ascii="Times New Roman" w:hAnsi="Times New Roman" w:cs="Times New Roman"/>
          <w:b/>
          <w:sz w:val="28"/>
          <w:szCs w:val="28"/>
        </w:rPr>
        <w:t xml:space="preserve"> предоставленный вам на обсуждение составлен с учетом поставленных задач, прошу Вас принять и утвердить представленный проект бюджета на очередной 2013 год и плановый период 2014-2015гг.</w:t>
      </w:r>
    </w:p>
    <w:p w:rsidR="0079544D" w:rsidRPr="0079544D" w:rsidRDefault="0079544D" w:rsidP="00795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92" w:rsidRPr="00550D92" w:rsidRDefault="00550D92" w:rsidP="00353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0D92" w:rsidRPr="00550D92" w:rsidSect="006E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5F7"/>
    <w:multiLevelType w:val="hybridMultilevel"/>
    <w:tmpl w:val="A552D21C"/>
    <w:lvl w:ilvl="0" w:tplc="A5B0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35163"/>
    <w:multiLevelType w:val="hybridMultilevel"/>
    <w:tmpl w:val="CED09EAC"/>
    <w:lvl w:ilvl="0" w:tplc="63DA2DA8">
      <w:start w:val="1"/>
      <w:numFmt w:val="decimal"/>
      <w:lvlText w:val="%1."/>
      <w:lvlJc w:val="left"/>
      <w:pPr>
        <w:ind w:left="1068" w:hanging="360"/>
      </w:pPr>
      <w:rPr>
        <w:rFonts w:ascii="Monotype Corsiva" w:hAnsi="Monotype Corsiv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CF38C6"/>
    <w:multiLevelType w:val="hybridMultilevel"/>
    <w:tmpl w:val="296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06296"/>
    <w:multiLevelType w:val="hybridMultilevel"/>
    <w:tmpl w:val="63E272E6"/>
    <w:lvl w:ilvl="0" w:tplc="02D04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D92"/>
    <w:rsid w:val="00004B33"/>
    <w:rsid w:val="00033858"/>
    <w:rsid w:val="000B1682"/>
    <w:rsid w:val="001260B4"/>
    <w:rsid w:val="00153013"/>
    <w:rsid w:val="00157CB7"/>
    <w:rsid w:val="0018080B"/>
    <w:rsid w:val="001B0BE3"/>
    <w:rsid w:val="00241FA9"/>
    <w:rsid w:val="0027794C"/>
    <w:rsid w:val="002E06B1"/>
    <w:rsid w:val="002E0D75"/>
    <w:rsid w:val="002F13CB"/>
    <w:rsid w:val="002F2E8B"/>
    <w:rsid w:val="00305C5B"/>
    <w:rsid w:val="0033708B"/>
    <w:rsid w:val="003533F9"/>
    <w:rsid w:val="00386768"/>
    <w:rsid w:val="003B0D2F"/>
    <w:rsid w:val="004219FF"/>
    <w:rsid w:val="00461B35"/>
    <w:rsid w:val="00473FB3"/>
    <w:rsid w:val="004E6EDD"/>
    <w:rsid w:val="004F60B4"/>
    <w:rsid w:val="00550D92"/>
    <w:rsid w:val="005703C4"/>
    <w:rsid w:val="00596B94"/>
    <w:rsid w:val="005A4B75"/>
    <w:rsid w:val="005D026A"/>
    <w:rsid w:val="005D0793"/>
    <w:rsid w:val="006B477A"/>
    <w:rsid w:val="006E3261"/>
    <w:rsid w:val="006F2766"/>
    <w:rsid w:val="006F670E"/>
    <w:rsid w:val="00714B7F"/>
    <w:rsid w:val="0079544D"/>
    <w:rsid w:val="007A07E3"/>
    <w:rsid w:val="007D6283"/>
    <w:rsid w:val="007E3DA8"/>
    <w:rsid w:val="00806CFD"/>
    <w:rsid w:val="0089015D"/>
    <w:rsid w:val="008B10BC"/>
    <w:rsid w:val="008C2F7B"/>
    <w:rsid w:val="009B58FF"/>
    <w:rsid w:val="00A12891"/>
    <w:rsid w:val="00A21A6E"/>
    <w:rsid w:val="00A35CF9"/>
    <w:rsid w:val="00A6210B"/>
    <w:rsid w:val="00A74D47"/>
    <w:rsid w:val="00AA4943"/>
    <w:rsid w:val="00AB281F"/>
    <w:rsid w:val="00AB7093"/>
    <w:rsid w:val="00B1745E"/>
    <w:rsid w:val="00B26CA6"/>
    <w:rsid w:val="00B27A0C"/>
    <w:rsid w:val="00B517C6"/>
    <w:rsid w:val="00C01994"/>
    <w:rsid w:val="00C94E1D"/>
    <w:rsid w:val="00CB74FD"/>
    <w:rsid w:val="00CD5DA1"/>
    <w:rsid w:val="00CF33AA"/>
    <w:rsid w:val="00D43B65"/>
    <w:rsid w:val="00DC79B0"/>
    <w:rsid w:val="00E43230"/>
    <w:rsid w:val="00E9385B"/>
    <w:rsid w:val="00EC1D29"/>
    <w:rsid w:val="00F15501"/>
    <w:rsid w:val="00F274A5"/>
    <w:rsid w:val="00F7782E"/>
    <w:rsid w:val="00FE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1A6E"/>
  </w:style>
  <w:style w:type="character" w:styleId="a5">
    <w:name w:val="Hyperlink"/>
    <w:basedOn w:val="a0"/>
    <w:uiPriority w:val="99"/>
    <w:semiHidden/>
    <w:unhideWhenUsed/>
    <w:rsid w:val="00A21A6E"/>
    <w:rPr>
      <w:color w:val="0000FF"/>
      <w:u w:val="single"/>
    </w:rPr>
  </w:style>
  <w:style w:type="table" w:styleId="a6">
    <w:name w:val="Table Grid"/>
    <w:basedOn w:val="a1"/>
    <w:uiPriority w:val="59"/>
    <w:rsid w:val="00795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44FF-CF5D-4620-B0FD-9B0F2738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2012-12-24T04:43:00Z</cp:lastPrinted>
  <dcterms:created xsi:type="dcterms:W3CDTF">2012-12-12T11:11:00Z</dcterms:created>
  <dcterms:modified xsi:type="dcterms:W3CDTF">2012-12-26T04:59:00Z</dcterms:modified>
</cp:coreProperties>
</file>