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C2" w:rsidRPr="00895664" w:rsidRDefault="001A7FC2" w:rsidP="001A7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1CACB448" wp14:editId="288CDD83">
            <wp:simplePos x="0" y="0"/>
            <wp:positionH relativeFrom="margin">
              <wp:posOffset>2713355</wp:posOffset>
            </wp:positionH>
            <wp:positionV relativeFrom="paragraph">
              <wp:posOffset>-390525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78" name="Рисунок 27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7FC2" w:rsidRPr="00895664" w:rsidRDefault="001A7FC2" w:rsidP="001A7F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1A7FC2" w:rsidRPr="00895664" w:rsidRDefault="001A7FC2" w:rsidP="001A7F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1A7FC2" w:rsidRPr="00895664" w:rsidRDefault="001A7FC2" w:rsidP="001A7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1A7FC2" w:rsidRPr="00895664" w:rsidRDefault="001A7FC2" w:rsidP="001A7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1A7FC2" w:rsidRPr="00895664" w:rsidRDefault="001A7FC2" w:rsidP="001A7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C2" w:rsidRPr="00895664" w:rsidRDefault="001A7FC2" w:rsidP="001A7FC2">
      <w:pPr>
        <w:keepNext/>
        <w:spacing w:after="0" w:line="360" w:lineRule="atLeast"/>
        <w:ind w:right="-1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1A7FC2" w:rsidRPr="00895664" w:rsidRDefault="001A7FC2" w:rsidP="001A7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C2" w:rsidRPr="00895664" w:rsidRDefault="00B16070" w:rsidP="001A7FC2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4C54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A7FC2"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№ </w:t>
      </w:r>
      <w:r w:rsidR="004D4C54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="001A7FC2"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1A7FC2"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1A7FC2" w:rsidRPr="00895664" w:rsidRDefault="001A7FC2" w:rsidP="001A7FC2">
      <w:pPr>
        <w:spacing w:after="0" w:line="240" w:lineRule="auto"/>
        <w:rPr>
          <w:rFonts w:ascii="Calibri" w:eastAsia="Calibri" w:hAnsi="Calibri" w:cs="Times New Roman"/>
        </w:rPr>
      </w:pPr>
    </w:p>
    <w:p w:rsidR="001A7FC2" w:rsidRPr="00895664" w:rsidRDefault="001A7FC2" w:rsidP="001A7FC2">
      <w:pPr>
        <w:spacing w:after="0" w:line="240" w:lineRule="auto"/>
        <w:rPr>
          <w:rFonts w:ascii="Calibri" w:eastAsia="Calibri" w:hAnsi="Calibri" w:cs="Times New Roman"/>
        </w:rPr>
      </w:pPr>
    </w:p>
    <w:p w:rsidR="001A7FC2" w:rsidRDefault="001A7FC2" w:rsidP="001A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</w:t>
      </w:r>
    </w:p>
    <w:p w:rsidR="001A7FC2" w:rsidRDefault="001A7FC2" w:rsidP="001A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муниципального контроля в сфере благоустройства на территории Калта</w:t>
      </w:r>
      <w:r w:rsidR="00B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городского округа на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A7FC2" w:rsidRPr="00895664" w:rsidRDefault="001A7FC2" w:rsidP="001A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A7FC2" w:rsidRPr="00A77547" w:rsidRDefault="001A7FC2" w:rsidP="001A7FC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47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77547">
        <w:rPr>
          <w:rFonts w:ascii="Times New Roman" w:eastAsia="Calibri" w:hAnsi="Times New Roman" w:cs="Times New Roman"/>
          <w:sz w:val="28"/>
          <w:szCs w:val="28"/>
        </w:rPr>
        <w:t xml:space="preserve"> от 31.07.2020</w:t>
      </w:r>
      <w:r w:rsidR="003F7DCE">
        <w:rPr>
          <w:rFonts w:ascii="Times New Roman" w:eastAsia="Calibri" w:hAnsi="Times New Roman" w:cs="Times New Roman"/>
          <w:sz w:val="28"/>
          <w:szCs w:val="28"/>
        </w:rPr>
        <w:t>г.</w:t>
      </w:r>
      <w:r w:rsidRPr="00A77547">
        <w:rPr>
          <w:rFonts w:ascii="Times New Roman" w:eastAsia="Calibri" w:hAnsi="Times New Roman" w:cs="Times New Roman"/>
          <w:sz w:val="28"/>
          <w:szCs w:val="28"/>
        </w:rPr>
        <w:t xml:space="preserve"> № 248-ФЗ «О государственном контроле</w:t>
      </w:r>
      <w:r w:rsidRPr="00A7754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(надзоре)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и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A77547">
        <w:rPr>
          <w:rFonts w:ascii="Times New Roman" w:eastAsia="Calibri" w:hAnsi="Times New Roman" w:cs="Times New Roman"/>
          <w:spacing w:val="57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в</w:t>
      </w:r>
      <w:r w:rsidRPr="00A77547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Федерации»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7FC2" w:rsidRPr="00895664" w:rsidRDefault="001A7FC2" w:rsidP="001A7FC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</w:pPr>
      <w:r w:rsidRPr="0089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Калта</w:t>
      </w:r>
      <w:r w:rsidR="00B16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нского городского округа на 2025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</w:p>
    <w:p w:rsidR="000102EB" w:rsidRPr="00002C2F" w:rsidRDefault="001A7FC2" w:rsidP="00002C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0102EB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 утратившим силу постановление администрации Кал</w:t>
      </w:r>
      <w:r w:rsidR="00B16070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танского городского округа от 11.01.2024г. №16</w:t>
      </w:r>
      <w:r w:rsidR="000102EB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 «Об утверждении программы профилактики </w:t>
      </w:r>
      <w:bookmarkStart w:id="0" w:name="_GoBack"/>
      <w:bookmarkEnd w:id="0"/>
      <w:r w:rsidR="000102EB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Калтанского городского округа </w:t>
      </w:r>
      <w:r w:rsidR="00B16070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2024</w:t>
      </w:r>
      <w:r w:rsidR="00836710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0102EB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B16070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01.01.2025</w:t>
      </w:r>
      <w:r w:rsidR="00084B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0102EB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7FC2" w:rsidRPr="00002C2F" w:rsidRDefault="000102EB" w:rsidP="00002C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организационной и кадровой работы (Т.А. Верещагина) обеспечить размещение настоящего постановления </w:t>
      </w:r>
      <w:r w:rsidR="00BE15BB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официальном сайте администрации Калтанского городского округа.</w:t>
      </w:r>
    </w:p>
    <w:p w:rsidR="001A7FC2" w:rsidRPr="00002C2F" w:rsidRDefault="000102EB" w:rsidP="00002C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МАУ «Пресс-Центр г. Калтан» (В.Н. </w:t>
      </w:r>
      <w:proofErr w:type="spellStart"/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Беспальчук</w:t>
      </w:r>
      <w:proofErr w:type="spellEnd"/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опубликовать настоящее постановление в средствах массовой информации.</w:t>
      </w:r>
    </w:p>
    <w:p w:rsidR="00084BC2" w:rsidRPr="00002C2F" w:rsidRDefault="000102EB" w:rsidP="00002C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084B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431B79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действует на </w:t>
      </w:r>
      <w:r w:rsidR="003D676F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</w:t>
      </w:r>
      <w:r w:rsidR="00431B79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отнош</w:t>
      </w:r>
      <w:r w:rsidR="00B16070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ения, возник</w:t>
      </w:r>
      <w:r w:rsidR="003D676F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ающие</w:t>
      </w:r>
      <w:r w:rsidR="00B16070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D676F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B16070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01.01.2025</w:t>
      </w:r>
      <w:r w:rsidR="00431B79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1A7FC2" w:rsidRPr="00002C2F" w:rsidRDefault="000102EB" w:rsidP="00002C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Калтанского городского округа по экономике </w:t>
      </w:r>
      <w:r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А.И. Горшков</w:t>
      </w:r>
      <w:r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</w:t>
      </w:r>
      <w:r w:rsidR="001A7FC2" w:rsidRPr="0000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36710" w:rsidRDefault="00836710" w:rsidP="008367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477" w:rsidRPr="00836710" w:rsidRDefault="00835477" w:rsidP="008367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C2" w:rsidRPr="00895664" w:rsidRDefault="001A7FC2" w:rsidP="001A7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89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Калтанского</w:t>
      </w:r>
    </w:p>
    <w:p w:rsidR="00195A77" w:rsidRDefault="001A7FC2" w:rsidP="001A7F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95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И.Ф. Голдинов</w:t>
      </w:r>
    </w:p>
    <w:p w:rsidR="001A7FC2" w:rsidRPr="001A7FC2" w:rsidRDefault="00CB23CF" w:rsidP="001A7FC2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1A7FC2" w:rsidRPr="001A7FC2" w:rsidRDefault="001A7FC2" w:rsidP="001A7FC2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CB23CF">
        <w:rPr>
          <w:rFonts w:ascii="Times New Roman" w:eastAsia="Calibri" w:hAnsi="Times New Roman" w:cs="Times New Roman"/>
          <w:sz w:val="24"/>
          <w:szCs w:val="24"/>
        </w:rPr>
        <w:t>ем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администрации Калтанского городского округа</w:t>
      </w:r>
    </w:p>
    <w:p w:rsidR="001A7FC2" w:rsidRPr="001A7FC2" w:rsidRDefault="001A7FC2" w:rsidP="001A7FC2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D4C54">
        <w:rPr>
          <w:rFonts w:ascii="Times New Roman" w:eastAsia="Calibri" w:hAnsi="Times New Roman" w:cs="Times New Roman"/>
          <w:sz w:val="24"/>
          <w:szCs w:val="24"/>
        </w:rPr>
        <w:t>19.12.</w:t>
      </w:r>
      <w:r w:rsidR="009C499A">
        <w:rPr>
          <w:rFonts w:ascii="Times New Roman" w:eastAsia="Calibri" w:hAnsi="Times New Roman" w:cs="Times New Roman"/>
          <w:sz w:val="24"/>
          <w:szCs w:val="24"/>
        </w:rPr>
        <w:t>2024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4D4C54">
        <w:rPr>
          <w:rFonts w:ascii="Times New Roman" w:eastAsia="Calibri" w:hAnsi="Times New Roman" w:cs="Times New Roman"/>
          <w:sz w:val="24"/>
          <w:szCs w:val="24"/>
        </w:rPr>
        <w:t>302</w:t>
      </w:r>
      <w:r w:rsidRPr="001A7FC2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CB23CF" w:rsidRDefault="00CB23CF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7FC2" w:rsidRPr="003F7DCE" w:rsidRDefault="001A7FC2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7DCE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</w:t>
      </w:r>
    </w:p>
    <w:p w:rsidR="001A7FC2" w:rsidRPr="003F7DCE" w:rsidRDefault="001A7FC2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7DCE">
        <w:rPr>
          <w:rFonts w:ascii="Times New Roman" w:eastAsia="Calibri" w:hAnsi="Times New Roman" w:cs="Times New Roman"/>
          <w:b/>
          <w:sz w:val="24"/>
          <w:szCs w:val="24"/>
        </w:rPr>
        <w:t>причинения вреда (ущерба) охраняемым законом ценностям</w:t>
      </w:r>
    </w:p>
    <w:p w:rsidR="001A7FC2" w:rsidRPr="003F7DCE" w:rsidRDefault="001A7FC2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7DCE">
        <w:rPr>
          <w:rFonts w:ascii="Times New Roman" w:eastAsia="Calibri" w:hAnsi="Times New Roman" w:cs="Times New Roman"/>
          <w:b/>
          <w:sz w:val="24"/>
          <w:szCs w:val="24"/>
        </w:rPr>
        <w:t>при осуществлении муниципального контроля в сфере благоустройства</w:t>
      </w:r>
    </w:p>
    <w:p w:rsidR="001A7FC2" w:rsidRPr="003F7DCE" w:rsidRDefault="001A7FC2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7DCE">
        <w:rPr>
          <w:rFonts w:ascii="Times New Roman" w:eastAsia="Calibri" w:hAnsi="Times New Roman" w:cs="Times New Roman"/>
          <w:b/>
          <w:sz w:val="24"/>
          <w:szCs w:val="24"/>
        </w:rPr>
        <w:t>на территории Калтанского городского округа</w:t>
      </w:r>
      <w:r w:rsidR="00B16070">
        <w:rPr>
          <w:rFonts w:ascii="Times New Roman" w:eastAsia="Calibri" w:hAnsi="Times New Roman" w:cs="Times New Roman"/>
          <w:b/>
          <w:sz w:val="24"/>
          <w:szCs w:val="24"/>
        </w:rPr>
        <w:t xml:space="preserve"> на 2025</w:t>
      </w:r>
      <w:r w:rsidR="003F7D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A7FC2" w:rsidRPr="003F7DCE" w:rsidRDefault="001A7FC2" w:rsidP="001A7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7261"/>
      </w:tblGrid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FC2" w:rsidRPr="001A7FC2" w:rsidRDefault="001A7FC2" w:rsidP="001A7FC2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tabs>
                <w:tab w:val="left" w:pos="5663"/>
                <w:tab w:val="left" w:pos="6494"/>
              </w:tabs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Калтанского городского округа </w:t>
            </w: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994D68" w:rsidRDefault="001A7FC2" w:rsidP="00994D68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6" w:anchor="hOU2pbSgjkv9wfbP2" w:history="1">
              <w:r w:rsidRPr="001A7FC2">
                <w:rPr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31.07.2020</w:t>
              </w:r>
              <w:r w:rsidR="003F7DCE">
                <w:rPr>
                  <w:rFonts w:ascii="Times New Roman" w:eastAsia="Calibri" w:hAnsi="Times New Roman" w:cs="Times New Roman"/>
                  <w:sz w:val="24"/>
                  <w:szCs w:val="24"/>
                </w:rPr>
                <w:t>г.</w:t>
              </w:r>
              <w:r w:rsidRPr="001A7FC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№ 248-ФЗ «О государственном контроле (надзоре) и муниципальном контроле в Российской Федерации»</w:t>
              </w:r>
            </w:hyperlink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- выявить причины, факторы и условия, способствующие причинению вреда охраняемым законом ценностям и нарушению обязательных требований, определить способы устранения или снижения рисков их возникновения;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выработать и реализовать профилактические мероприятия, направленные на снижение угрозы причинения, либо причинения вреда жизни и здоровью граждан;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- укрепить систему профилактики нарушений рисков причинения вреда (ущерба) охраняемым законом ценностям.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60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без разделения на этапы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снижение рисков причинения вреда охраняемым законом ценностям;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увеличение доли законопослушных контролируемых лиц - развитие системы профилактических мероприятий;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внедрение различных способов профилактики;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квалифицированной профилактической работы;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-  снижение издержек контрольной (надзорной) деятельности и административной нагрузки на контролируемых лиц;</w:t>
            </w:r>
          </w:p>
          <w:p w:rsidR="001A7FC2" w:rsidRPr="001A7FC2" w:rsidRDefault="001A7FC2" w:rsidP="001A7FC2">
            <w:pPr>
              <w:tabs>
                <w:tab w:val="left" w:pos="458"/>
              </w:tabs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единого понимания обязательных требований в </w:t>
            </w: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 муниципального контроля в сфере благоустройства у всех участников контрольной (</w:t>
            </w:r>
            <w:r w:rsidR="00D74E00"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надзорной) деятельности</w:t>
            </w: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- мотивация контролируемых лиц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Default="001A7F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  <w:p w:rsidR="003B32C2" w:rsidRPr="001A7FC2" w:rsidRDefault="003B32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не предусматривает реализацию подпрограмм</w:t>
            </w:r>
          </w:p>
        </w:tc>
      </w:tr>
    </w:tbl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F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1. </w:t>
      </w:r>
      <w:r w:rsidRPr="001A7FC2">
        <w:rPr>
          <w:rFonts w:ascii="Times New Roman" w:eastAsia="Calibri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является обязательным при осуществлении муниципального контроля в сфере благоустройства.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Для целей настоящей Программы используются следующие основные понятия: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профилактическое мероприятие - мероприятие, проводимое должностными лицами, уполномоченными осуществлять муниципальный контроль в сфере благоустройства (далее – должностные лица) в целях предупреждения возможного нарушения контролируемыми лицами (и (или) неопределенным кругом лиц) обязательных требований, направленного на снижение рисков причинения вреда (ущерба) охраняемым законом ценностям;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- обязательные требования - требования к деятельности органов местного самоуправления, юридических лиц, их руководителям и иным должностным лицам, индивидуальным предпринимателям, их уполномоченным представителям, </w:t>
      </w:r>
      <w:r w:rsidR="00D74E00" w:rsidRPr="001A7FC2">
        <w:rPr>
          <w:rFonts w:ascii="Times New Roman" w:eastAsia="Calibri" w:hAnsi="Times New Roman" w:cs="Times New Roman"/>
          <w:sz w:val="24"/>
          <w:szCs w:val="24"/>
        </w:rPr>
        <w:t>гражданам,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осуществляющим деятельность в области муниципального контроля в сфере благоустройства, имеющие обязательный характер и установленные действующим законодательством;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подконтрольная сфера - состояние охраняемых законом ценностей в области муниципального контроля в сфере благоустройства.</w:t>
      </w:r>
    </w:p>
    <w:p w:rsidR="001A7FC2" w:rsidRPr="001A7FC2" w:rsidRDefault="001A7FC2" w:rsidP="001A7FC2">
      <w:pPr>
        <w:tabs>
          <w:tab w:val="left" w:pos="-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Должностные лица администрации, ответственные за проведение муниципального контроля в сфере благоустройства, осуществляют контроль за соблюдением Правил благоустройства, включающих: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содержанию прилегающих территорий;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содержанию элементов и объектов благоустройства, в том числе требования: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Кемеровской области - Кузбасса и Правилами благоустройства;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по обеспечению свободных проходов к зданиям и входам в них, а также свободных въездов во дворы, обеспечению безопасности пешеходов и безопасного </w:t>
      </w:r>
      <w:r w:rsidRPr="001A7FC2">
        <w:rPr>
          <w:rFonts w:ascii="Times New Roman" w:eastAsia="Calibri" w:hAnsi="Times New Roman" w:cs="Times New Roman"/>
          <w:sz w:val="24"/>
          <w:szCs w:val="24"/>
        </w:rPr>
        <w:lastRenderedPageBreak/>
        <w:t>пешеходного движения, включая инвалидов и другие маломобильные группы населения, на период осуществления земляных работ;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по направлению в администрацию уведомления о проведении работ в результате аварий в срок, установленный нормативными правовыми актами Кемеровской области – Кузбасса;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</w:t>
      </w:r>
      <w:r w:rsidR="00084BC2">
        <w:rPr>
          <w:rFonts w:ascii="Times New Roman" w:eastAsia="Calibri" w:hAnsi="Times New Roman" w:cs="Times New Roman"/>
          <w:sz w:val="24"/>
          <w:szCs w:val="24"/>
        </w:rPr>
        <w:t xml:space="preserve">ребования по уборке территории </w:t>
      </w:r>
      <w:r w:rsidRPr="001A7FC2">
        <w:rPr>
          <w:rFonts w:ascii="Times New Roman" w:eastAsia="Calibri" w:hAnsi="Times New Roman" w:cs="Times New Roman"/>
          <w:sz w:val="24"/>
          <w:szCs w:val="24"/>
        </w:rPr>
        <w:t>Калтанского городского округа в зимний период, включая контроль проведения мероприятий по очистке от снега, наледи и сосулек кровель зданий, сооружений;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уборке территории Калтанского городского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ополнительные обязательные требования пожарной безопасности в период действия особого противопожарного режима;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складированию твердых коммунальных отходов;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В 202</w:t>
      </w:r>
      <w:r w:rsidR="00B16070">
        <w:rPr>
          <w:rFonts w:ascii="Times New Roman" w:eastAsia="Calibri" w:hAnsi="Times New Roman" w:cs="Times New Roman"/>
          <w:sz w:val="24"/>
          <w:szCs w:val="24"/>
        </w:rPr>
        <w:t>4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города Калтан в информационно-телекоммуникационной сети «Интернет» размещен перечень нормативных правовых актов, </w:t>
      </w:r>
      <w:r w:rsidRPr="001A7FC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92932" w:rsidRDefault="00B16070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- проведено 14</w:t>
      </w:r>
      <w:r w:rsidR="00F9293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профилактических мероприятий, которые не требуют согласования с органом прокуратуры, из них информирований (информация размещена на сайте во вкладке</w:t>
      </w: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МК (муниципальный контроль) – 7</w:t>
      </w:r>
      <w:r w:rsidR="00F92932" w:rsidRPr="00F9293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F9293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и консультирований</w:t>
      </w: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(индивидуальное, групповое) – 7</w:t>
      </w:r>
      <w:r w:rsidR="00F92932" w:rsidRPr="00F9293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F92932" w:rsidRPr="00F92932" w:rsidRDefault="00B16070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- объявлено 1 предостережение</w:t>
      </w:r>
      <w:r w:rsidR="00F9293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0943B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(информация внесена в информационную систему «Единый реестр контрольно-надзорных мероприятий») </w:t>
      </w:r>
      <w:r w:rsidR="00F9293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о недопустимости нарушений обязательных требований в сфере благоустройства</w:t>
      </w:r>
      <w:r w:rsidR="00F92932" w:rsidRPr="00F9293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внесение информации </w:t>
      </w:r>
      <w:r>
        <w:rPr>
          <w:rFonts w:ascii="Times New Roman" w:eastAsia="Calibri" w:hAnsi="Times New Roman" w:cs="Times New Roman"/>
          <w:sz w:val="24"/>
          <w:szCs w:val="24"/>
        </w:rPr>
        <w:t>об объектах контроля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в ФГИС «Единый реестр </w:t>
      </w:r>
      <w:r>
        <w:rPr>
          <w:rFonts w:ascii="Times New Roman" w:eastAsia="Calibri" w:hAnsi="Times New Roman" w:cs="Times New Roman"/>
          <w:sz w:val="24"/>
          <w:szCs w:val="24"/>
        </w:rPr>
        <w:t>видов контроля</w:t>
      </w:r>
      <w:r w:rsidRPr="001A7FC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В 202</w:t>
      </w:r>
      <w:r w:rsidR="00B16070">
        <w:rPr>
          <w:rFonts w:ascii="Times New Roman" w:eastAsia="Calibri" w:hAnsi="Times New Roman" w:cs="Times New Roman"/>
          <w:sz w:val="24"/>
          <w:szCs w:val="24"/>
        </w:rPr>
        <w:t>4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году плановых </w:t>
      </w:r>
      <w:r w:rsidR="00D74E00">
        <w:rPr>
          <w:rFonts w:ascii="Times New Roman" w:eastAsia="Calibri" w:hAnsi="Times New Roman" w:cs="Times New Roman"/>
          <w:sz w:val="24"/>
          <w:szCs w:val="24"/>
        </w:rPr>
        <w:t xml:space="preserve">и внеплановых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проверок в рамках муниципального контроля в сфере благоустройства не проводилось.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lastRenderedPageBreak/>
        <w:t>Основанием для разработки данной программы является вступивший в силу</w:t>
      </w:r>
      <w:r w:rsidRPr="001A7FC2">
        <w:rPr>
          <w:rFonts w:ascii="Calibri" w:eastAsia="Calibri" w:hAnsi="Calibri" w:cs="Times New Roman"/>
        </w:rPr>
        <w:t xml:space="preserve"> </w:t>
      </w:r>
      <w:hyperlink r:id="rId7" w:anchor="hOU2pbSgjkv9wfbP2" w:history="1">
        <w:r w:rsidRPr="001A7FC2">
          <w:rPr>
            <w:rFonts w:ascii="Times New Roman" w:eastAsia="Calibri" w:hAnsi="Times New Roman" w:cs="Times New Roman"/>
            <w:sz w:val="24"/>
            <w:szCs w:val="24"/>
          </w:rPr>
          <w:t>Федеральный закон от 31.07.2020</w:t>
        </w:r>
        <w:r w:rsidR="003F7DCE">
          <w:rPr>
            <w:rFonts w:ascii="Times New Roman" w:eastAsia="Calibri" w:hAnsi="Times New Roman" w:cs="Times New Roman"/>
            <w:sz w:val="24"/>
            <w:szCs w:val="24"/>
          </w:rPr>
          <w:t>г.</w:t>
        </w:r>
        <w:r w:rsidRPr="001A7FC2">
          <w:rPr>
            <w:rFonts w:ascii="Times New Roman" w:eastAsia="Calibri" w:hAnsi="Times New Roman" w:cs="Times New Roman"/>
            <w:sz w:val="24"/>
            <w:szCs w:val="24"/>
          </w:rPr>
          <w:t xml:space="preserve"> № 248-ФЗ «О государственном контроле (надзоре) и муниципальном контроле в Российской Федерации»</w:t>
        </w:r>
      </w:hyperlink>
      <w:r w:rsidR="00994D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При осуществлении муниципального контроля в сфере благоустройства планируется проводить</w:t>
      </w: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профилактические мероприятия: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21"/>
      <w:bookmarkEnd w:id="1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22"/>
      <w:bookmarkEnd w:id="2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23"/>
      <w:bookmarkEnd w:id="3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Start w:id="4" w:name="Par624"/>
      <w:bookmarkEnd w:id="4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25"/>
      <w:bookmarkEnd w:id="5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627"/>
      <w:bookmarkEnd w:id="6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направлена на: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- снижение рисков причинения вреда охраняемым законом ценностям;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увеличение доли законопослушных контролируемых лиц;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- развитие системы профилактических мероприятий;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- внедрение различных способов профилактики;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обеспечение квалифицированной профилактической работы;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 снижение издержек контрольной (надзорной) деятельности и административной нагрузки на контролируемых лиц;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в сфере отношений, связанных с осуществлением муниципального контроля в области благоустройства у всех уча</w:t>
      </w:r>
      <w:r w:rsidR="00084BC2">
        <w:rPr>
          <w:rFonts w:ascii="Times New Roman" w:eastAsia="Calibri" w:hAnsi="Times New Roman" w:cs="Times New Roman"/>
          <w:sz w:val="24"/>
          <w:szCs w:val="24"/>
        </w:rPr>
        <w:t>стников контрольной (надзорной)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деятельности; 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мотивация контролируемых лиц к добросовестному поведению и, как следствие, снижение уровня ущерба охраняемым законом ценностям.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Par175"/>
      <w:bookmarkEnd w:id="7"/>
      <w:r w:rsidRPr="001A7FC2">
        <w:rPr>
          <w:rFonts w:ascii="Times New Roman" w:eastAsia="Calibri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A7FC2">
        <w:rPr>
          <w:rFonts w:ascii="Times New Roman" w:eastAsia="Calibri" w:hAnsi="Times New Roman" w:cs="Times New Roman"/>
          <w:b/>
          <w:sz w:val="24"/>
          <w:szCs w:val="24"/>
        </w:rPr>
        <w:t>Цели проведения профилактических мероприятий: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1) предотвращение рисков причинения вреда охраняемым законом ценностям; 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2) предупреждение нарушений контролируемыми лицами обязательных требований законодательством Российской Федерации в области муниципального контроля в сфере благоустройства, включая устранение причин, факторов и условий, способствующих возможному нарушению обязательных требований законодательства в области муниципального контроля в сфере благоустройства;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3) повышение открытости и прозрачности деятельности отдела муниципального контроля администрации Калтанского городского округа при осуществлении муниципального контроля в </w:t>
      </w:r>
      <w:r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благоустройства;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4) повышение эффективности контрольно-надзорной деятельности.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A7FC2">
        <w:rPr>
          <w:rFonts w:ascii="Times New Roman" w:eastAsia="Calibri" w:hAnsi="Times New Roman" w:cs="Times New Roman"/>
          <w:b/>
          <w:sz w:val="24"/>
          <w:szCs w:val="24"/>
        </w:rPr>
        <w:t>Задачи проведения профилактических мероприятий: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sz w:val="24"/>
          <w:szCs w:val="24"/>
        </w:rPr>
        <w:t xml:space="preserve">1) выявить причины, факторы и условия, способствующие нарушению обязательных требований законодательства </w:t>
      </w:r>
      <w:r w:rsidRPr="001A7FC2">
        <w:rPr>
          <w:rFonts w:ascii="Times New Roman" w:eastAsia="Calibri" w:hAnsi="Times New Roman" w:cs="Times New Roman"/>
          <w:bCs/>
          <w:sz w:val="24"/>
          <w:szCs w:val="24"/>
        </w:rPr>
        <w:t>в области отношений, связанных с осуществлением муниципального контроля в сфере благоустройства</w:t>
      </w:r>
      <w:r w:rsidRPr="001A7FC2">
        <w:rPr>
          <w:rFonts w:ascii="Times New Roman" w:eastAsia="Times New Roman" w:hAnsi="Times New Roman" w:cs="Times New Roman"/>
          <w:sz w:val="24"/>
          <w:szCs w:val="24"/>
        </w:rPr>
        <w:t>, определить способы устранения или снижения рисков их возникновения;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sz w:val="24"/>
          <w:szCs w:val="24"/>
        </w:rPr>
        <w:t xml:space="preserve">2) принять меры по предупреждению нарушений контролируемыми лицами обязательных требований законодательства </w:t>
      </w:r>
      <w:r w:rsidRPr="001A7FC2">
        <w:rPr>
          <w:rFonts w:ascii="Times New Roman" w:eastAsia="Calibri" w:hAnsi="Times New Roman" w:cs="Times New Roman"/>
          <w:bCs/>
          <w:sz w:val="24"/>
          <w:szCs w:val="24"/>
        </w:rPr>
        <w:t>в сфере отношений, связанных с осуществлением муниципального контроля в сфере благоустройства</w:t>
      </w:r>
      <w:r w:rsidRPr="001A7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3) устранить причины, факторы и условия, способствующие возможному причинению вреда охраняемым законом ценностям и нарушению обязательных требований.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F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3. </w:t>
      </w:r>
      <w:r w:rsidRPr="001A7FC2">
        <w:rPr>
          <w:rFonts w:ascii="Times New Roman" w:eastAsia="Calibri" w:hAnsi="Times New Roman" w:cs="Times New Roman"/>
          <w:b/>
          <w:sz w:val="24"/>
          <w:szCs w:val="24"/>
        </w:rPr>
        <w:t>Перечень профилактических мероприятий в отношении контролируемых лиц, сроки (периодичность) их проведения</w:t>
      </w:r>
      <w:r w:rsidRPr="001A7FC2">
        <w:rPr>
          <w:rFonts w:ascii="Times New Roman" w:eastAsia="Times New Roman" w:hAnsi="Times New Roman" w:cs="Times New Roman"/>
          <w:b/>
          <w:sz w:val="24"/>
          <w:szCs w:val="24"/>
        </w:rPr>
        <w:t>, направленных на достижение целей и задач программы.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059"/>
        <w:gridCol w:w="2551"/>
        <w:gridCol w:w="2410"/>
      </w:tblGrid>
      <w:tr w:rsidR="001A7FC2" w:rsidRPr="001A7FC2" w:rsidTr="001A7F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A7FC2" w:rsidRPr="001A7FC2" w:rsidRDefault="001A7FC2" w:rsidP="001A7FC2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п№  </w:t>
            </w:r>
            <w:proofErr w:type="gramStart"/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по профилактике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A7FC2" w:rsidRPr="001A7FC2" w:rsidTr="001A7F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</w:tr>
      <w:tr w:rsidR="001A7FC2" w:rsidRPr="001A7FC2" w:rsidTr="001A7F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Доклад о правоприменительной практике, после публичного обсуждения утверждается главой Калтанского городского округа и размещается на официальном сайте администрации Калтанского городского округа в сети "Интернет" в течение 10 дней после подведения итогов обобщения правоприменительной практики</w:t>
            </w:r>
            <w:r w:rsidR="00B166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7FC2" w:rsidRPr="001A7FC2" w:rsidTr="001A7F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муниципального контроля администрации </w:t>
            </w: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Калтанского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 наличии сведений о готовящихся или возможных нарушениях </w:t>
            </w: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FC2" w:rsidRPr="001A7FC2" w:rsidTr="00B166ED">
        <w:trPr>
          <w:trHeight w:val="3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B166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7FC2" w:rsidRPr="001A7FC2" w:rsidTr="001A7FC2">
        <w:trPr>
          <w:trHeight w:val="3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3B32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3B32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3B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с лицами, приступающими к осуществлению деятельности в определенной сфере, не позднее чем в течение одного года с момента начала такой деятельности.</w:t>
            </w:r>
          </w:p>
          <w:p w:rsidR="001A7FC2" w:rsidRPr="001A7FC2" w:rsidRDefault="001A7FC2" w:rsidP="003B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3B32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контролируемых лиц, приступающих к осуществлению определенного вида деятельности</w:t>
            </w:r>
            <w:r w:rsidR="00B166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7FC2" w:rsidRPr="001A7FC2" w:rsidRDefault="001A7FC2" w:rsidP="003B32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b/>
          <w:sz w:val="24"/>
          <w:szCs w:val="24"/>
        </w:rPr>
        <w:t>Раздел 4. Определение ресурсного обеспечения Программы.</w:t>
      </w:r>
    </w:p>
    <w:p w:rsidR="000A7751" w:rsidRPr="001A7FC2" w:rsidRDefault="000A7751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sz w:val="24"/>
          <w:szCs w:val="24"/>
        </w:rPr>
        <w:t>Проведение предусмотренных Программой мероприятий осуществляется за счет средств местного бюджета в пределах имеющейся штатной численности.</w:t>
      </w:r>
    </w:p>
    <w:p w:rsidR="000A7751" w:rsidRPr="00BE15BB" w:rsidRDefault="001A7FC2" w:rsidP="00BE15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sz w:val="24"/>
          <w:szCs w:val="24"/>
        </w:rPr>
        <w:t>Штатная численность отдела муниципального контроля администрации Калтанского городского округа, выполняющего функции по контролю (надзору) и профилактике нарушений обязательных требований -  2 единицы.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b/>
          <w:sz w:val="24"/>
          <w:szCs w:val="24"/>
        </w:rPr>
        <w:t>Раздел 5. Перечень уполномоченных должностных лиц, ответственных за организацию и проведение профилактических мероприятий.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lastRenderedPageBreak/>
        <w:t>Должностными лицами, уполномоченными на осуществление муниципального контроля в сфере благоустройства и ответственных за организацию и проведение профилактических мероприятий, являются: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начальник отдела муниципального контроля администрации КГО;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главный специалист отдела муниципального контроля администрации КГО.</w:t>
      </w:r>
    </w:p>
    <w:p w:rsidR="001A7FC2" w:rsidRPr="001A7FC2" w:rsidRDefault="001A7FC2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r w:rsidRPr="001A7FC2">
        <w:rPr>
          <w:rFonts w:ascii="Times New Roman" w:eastAsia="Calibri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профилактики.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sz w:val="24"/>
          <w:szCs w:val="24"/>
        </w:rPr>
        <w:t>Эффективность и результативность программы оценивается по итогам соответствующего года ее реализации, рассчитывается с учетом ключевых и индикативных показателей.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 и их целевые значения: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устраненных нарушений из числа выявленных нарушений обязательных требований - 70%;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обоснованных жалоб на действия (бездействие) органа муниципального контроля и (или) его должностного лица при проведении контрольных мероприятий - 0%;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отмененных результатов контрольных мероприятий - 0%;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вынесенных судебных решений о назначении административного наказания по материалам контрольного органа - 95%;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A7FC2" w:rsidRPr="001A7FC2" w:rsidRDefault="001A7FC2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2. Индикативные показатели: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Калтанского городского округа устанавливаются следующие индикативные показатели:</w:t>
      </w:r>
    </w:p>
    <w:p w:rsidR="001A7FC2" w:rsidRPr="001A7FC2" w:rsidRDefault="001A7FC2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количество проведенных внеплановых контрольных мероприятий;</w:t>
      </w:r>
    </w:p>
    <w:p w:rsidR="001A7FC2" w:rsidRPr="001A7FC2" w:rsidRDefault="001A7FC2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количество поступивших возражений в отношении акта контрольного мероприятия;</w:t>
      </w:r>
    </w:p>
    <w:p w:rsidR="001A7FC2" w:rsidRPr="001A7FC2" w:rsidRDefault="001A7FC2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количество выданных предписаний об устранении нарушений обязательных требований;</w:t>
      </w:r>
    </w:p>
    <w:p w:rsidR="001A7FC2" w:rsidRDefault="001A7FC2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количество устраненных нарушений обязательных требований.</w:t>
      </w:r>
    </w:p>
    <w:p w:rsidR="00CB23CF" w:rsidRDefault="00CB23CF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CF" w:rsidRDefault="00CB23CF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CF" w:rsidRDefault="00CB23CF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CF" w:rsidRDefault="00CB23CF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CF" w:rsidRDefault="00CB23CF" w:rsidP="008354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CF" w:rsidRDefault="00CB23CF" w:rsidP="00CB2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</w:t>
      </w:r>
    </w:p>
    <w:p w:rsidR="00CB23CF" w:rsidRDefault="00CB23CF" w:rsidP="00CB2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Калтанского городского округа </w:t>
      </w:r>
    </w:p>
    <w:p w:rsidR="001A7FC2" w:rsidRPr="00BE15BB" w:rsidRDefault="00CB23CF" w:rsidP="00BE15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экономике                                                                                  </w:t>
      </w:r>
      <w:r w:rsidR="00994D68">
        <w:rPr>
          <w:rFonts w:ascii="Times New Roman" w:eastAsia="Calibri" w:hAnsi="Times New Roman" w:cs="Times New Roman"/>
          <w:sz w:val="24"/>
          <w:szCs w:val="24"/>
        </w:rPr>
        <w:tab/>
      </w:r>
      <w:r w:rsidR="00994D68">
        <w:rPr>
          <w:rFonts w:ascii="Times New Roman" w:eastAsia="Calibri" w:hAnsi="Times New Roman" w:cs="Times New Roman"/>
          <w:sz w:val="24"/>
          <w:szCs w:val="24"/>
        </w:rPr>
        <w:tab/>
      </w:r>
      <w:r w:rsidR="00994D6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А.И. Горшкова</w:t>
      </w:r>
    </w:p>
    <w:sectPr w:rsidR="001A7FC2" w:rsidRPr="00BE15BB" w:rsidSect="004D4C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C2"/>
    <w:rsid w:val="00002C2F"/>
    <w:rsid w:val="000102EB"/>
    <w:rsid w:val="00013E46"/>
    <w:rsid w:val="00014E16"/>
    <w:rsid w:val="00020C50"/>
    <w:rsid w:val="00026668"/>
    <w:rsid w:val="00037F8A"/>
    <w:rsid w:val="00044377"/>
    <w:rsid w:val="000656FD"/>
    <w:rsid w:val="00071203"/>
    <w:rsid w:val="0007128C"/>
    <w:rsid w:val="00073159"/>
    <w:rsid w:val="00077D2A"/>
    <w:rsid w:val="00084BC2"/>
    <w:rsid w:val="00090B75"/>
    <w:rsid w:val="000943B4"/>
    <w:rsid w:val="000A7751"/>
    <w:rsid w:val="000B70C6"/>
    <w:rsid w:val="000C1EDD"/>
    <w:rsid w:val="000D4C36"/>
    <w:rsid w:val="001119EA"/>
    <w:rsid w:val="001200A7"/>
    <w:rsid w:val="001404F2"/>
    <w:rsid w:val="00141206"/>
    <w:rsid w:val="001906C5"/>
    <w:rsid w:val="00195A77"/>
    <w:rsid w:val="001A7FC2"/>
    <w:rsid w:val="001C6C3E"/>
    <w:rsid w:val="001D6AF0"/>
    <w:rsid w:val="001E078B"/>
    <w:rsid w:val="001E0DA5"/>
    <w:rsid w:val="001E28F7"/>
    <w:rsid w:val="0020172D"/>
    <w:rsid w:val="0023097B"/>
    <w:rsid w:val="00243A63"/>
    <w:rsid w:val="0028365B"/>
    <w:rsid w:val="002A3AA8"/>
    <w:rsid w:val="002B2FB9"/>
    <w:rsid w:val="002C0B99"/>
    <w:rsid w:val="002C75BF"/>
    <w:rsid w:val="002D5D0A"/>
    <w:rsid w:val="002E4566"/>
    <w:rsid w:val="002F7EC6"/>
    <w:rsid w:val="0030097C"/>
    <w:rsid w:val="003165CF"/>
    <w:rsid w:val="00330EB5"/>
    <w:rsid w:val="003321FA"/>
    <w:rsid w:val="00335200"/>
    <w:rsid w:val="00350203"/>
    <w:rsid w:val="00367B07"/>
    <w:rsid w:val="003738BF"/>
    <w:rsid w:val="00383F55"/>
    <w:rsid w:val="00391143"/>
    <w:rsid w:val="00396131"/>
    <w:rsid w:val="003A1AB3"/>
    <w:rsid w:val="003B1580"/>
    <w:rsid w:val="003B32C2"/>
    <w:rsid w:val="003D412C"/>
    <w:rsid w:val="003D4E5B"/>
    <w:rsid w:val="003D676F"/>
    <w:rsid w:val="003F7DCE"/>
    <w:rsid w:val="00403917"/>
    <w:rsid w:val="00410EBE"/>
    <w:rsid w:val="004159A6"/>
    <w:rsid w:val="00422BA7"/>
    <w:rsid w:val="00431B79"/>
    <w:rsid w:val="004378F3"/>
    <w:rsid w:val="004506F1"/>
    <w:rsid w:val="00451D31"/>
    <w:rsid w:val="0046343A"/>
    <w:rsid w:val="004B79E1"/>
    <w:rsid w:val="004D06E6"/>
    <w:rsid w:val="004D4C54"/>
    <w:rsid w:val="00505045"/>
    <w:rsid w:val="00545742"/>
    <w:rsid w:val="00561A6E"/>
    <w:rsid w:val="00573E36"/>
    <w:rsid w:val="00576F29"/>
    <w:rsid w:val="00581115"/>
    <w:rsid w:val="005B68C2"/>
    <w:rsid w:val="005C10B9"/>
    <w:rsid w:val="005D62FF"/>
    <w:rsid w:val="005E0E5D"/>
    <w:rsid w:val="005F54CC"/>
    <w:rsid w:val="00607EFB"/>
    <w:rsid w:val="006313D7"/>
    <w:rsid w:val="00656954"/>
    <w:rsid w:val="0066270C"/>
    <w:rsid w:val="006650EB"/>
    <w:rsid w:val="00675324"/>
    <w:rsid w:val="006A3A00"/>
    <w:rsid w:val="006C349E"/>
    <w:rsid w:val="006E3623"/>
    <w:rsid w:val="006E488F"/>
    <w:rsid w:val="00714803"/>
    <w:rsid w:val="0071493F"/>
    <w:rsid w:val="00730616"/>
    <w:rsid w:val="00740BF2"/>
    <w:rsid w:val="00755E44"/>
    <w:rsid w:val="007736E4"/>
    <w:rsid w:val="0078779F"/>
    <w:rsid w:val="0079664E"/>
    <w:rsid w:val="007D1218"/>
    <w:rsid w:val="007D2758"/>
    <w:rsid w:val="007E4A71"/>
    <w:rsid w:val="00835477"/>
    <w:rsid w:val="00836710"/>
    <w:rsid w:val="008422F4"/>
    <w:rsid w:val="00844C1A"/>
    <w:rsid w:val="008452D0"/>
    <w:rsid w:val="00852C44"/>
    <w:rsid w:val="0086078C"/>
    <w:rsid w:val="00862138"/>
    <w:rsid w:val="00886113"/>
    <w:rsid w:val="00895BF5"/>
    <w:rsid w:val="008C3A2B"/>
    <w:rsid w:val="008D3D8D"/>
    <w:rsid w:val="008E6A0E"/>
    <w:rsid w:val="008E7B96"/>
    <w:rsid w:val="00900AC6"/>
    <w:rsid w:val="00900CE3"/>
    <w:rsid w:val="00904842"/>
    <w:rsid w:val="00925362"/>
    <w:rsid w:val="00930070"/>
    <w:rsid w:val="00937346"/>
    <w:rsid w:val="00952827"/>
    <w:rsid w:val="00954CC0"/>
    <w:rsid w:val="00962450"/>
    <w:rsid w:val="00973B78"/>
    <w:rsid w:val="00974F40"/>
    <w:rsid w:val="00992D79"/>
    <w:rsid w:val="00994D68"/>
    <w:rsid w:val="009B101D"/>
    <w:rsid w:val="009C499A"/>
    <w:rsid w:val="009F3876"/>
    <w:rsid w:val="009F6EA5"/>
    <w:rsid w:val="00A04514"/>
    <w:rsid w:val="00A26749"/>
    <w:rsid w:val="00A27469"/>
    <w:rsid w:val="00A42F40"/>
    <w:rsid w:val="00A546D8"/>
    <w:rsid w:val="00A71542"/>
    <w:rsid w:val="00AD127F"/>
    <w:rsid w:val="00AE6C5B"/>
    <w:rsid w:val="00AF0129"/>
    <w:rsid w:val="00AF3884"/>
    <w:rsid w:val="00B12102"/>
    <w:rsid w:val="00B16070"/>
    <w:rsid w:val="00B166ED"/>
    <w:rsid w:val="00B34E9D"/>
    <w:rsid w:val="00B55765"/>
    <w:rsid w:val="00B62892"/>
    <w:rsid w:val="00B67826"/>
    <w:rsid w:val="00B77152"/>
    <w:rsid w:val="00B8254E"/>
    <w:rsid w:val="00B96288"/>
    <w:rsid w:val="00BA3A5D"/>
    <w:rsid w:val="00BB488A"/>
    <w:rsid w:val="00BB54AF"/>
    <w:rsid w:val="00BE15BB"/>
    <w:rsid w:val="00BE1B1F"/>
    <w:rsid w:val="00C1112D"/>
    <w:rsid w:val="00C15281"/>
    <w:rsid w:val="00C45F31"/>
    <w:rsid w:val="00C5031D"/>
    <w:rsid w:val="00C52D97"/>
    <w:rsid w:val="00C534F6"/>
    <w:rsid w:val="00C745B6"/>
    <w:rsid w:val="00CB23CF"/>
    <w:rsid w:val="00CC4139"/>
    <w:rsid w:val="00CF36F5"/>
    <w:rsid w:val="00CF5BBB"/>
    <w:rsid w:val="00D03F78"/>
    <w:rsid w:val="00D07364"/>
    <w:rsid w:val="00D2604C"/>
    <w:rsid w:val="00D26E93"/>
    <w:rsid w:val="00D54A3B"/>
    <w:rsid w:val="00D6344B"/>
    <w:rsid w:val="00D74E00"/>
    <w:rsid w:val="00D93832"/>
    <w:rsid w:val="00D94B08"/>
    <w:rsid w:val="00DB27C8"/>
    <w:rsid w:val="00DC6117"/>
    <w:rsid w:val="00DC6F9D"/>
    <w:rsid w:val="00DD01A3"/>
    <w:rsid w:val="00DE560B"/>
    <w:rsid w:val="00E07860"/>
    <w:rsid w:val="00E22BDF"/>
    <w:rsid w:val="00E25042"/>
    <w:rsid w:val="00E2599B"/>
    <w:rsid w:val="00E262FD"/>
    <w:rsid w:val="00E33852"/>
    <w:rsid w:val="00E515C9"/>
    <w:rsid w:val="00E56EC3"/>
    <w:rsid w:val="00E6141B"/>
    <w:rsid w:val="00E8268A"/>
    <w:rsid w:val="00EB2A84"/>
    <w:rsid w:val="00EB435D"/>
    <w:rsid w:val="00EF158B"/>
    <w:rsid w:val="00EF4A3A"/>
    <w:rsid w:val="00F131BA"/>
    <w:rsid w:val="00F30F9A"/>
    <w:rsid w:val="00F57144"/>
    <w:rsid w:val="00F65AD0"/>
    <w:rsid w:val="00F76CC6"/>
    <w:rsid w:val="00F92932"/>
    <w:rsid w:val="00FA59BF"/>
    <w:rsid w:val="00FD470C"/>
    <w:rsid w:val="00FD7E24"/>
    <w:rsid w:val="00FE056D"/>
    <w:rsid w:val="00FF16C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Максимова</cp:lastModifiedBy>
  <cp:revision>3</cp:revision>
  <cp:lastPrinted>2024-12-19T06:29:00Z</cp:lastPrinted>
  <dcterms:created xsi:type="dcterms:W3CDTF">2024-12-19T06:26:00Z</dcterms:created>
  <dcterms:modified xsi:type="dcterms:W3CDTF">2024-12-19T06:30:00Z</dcterms:modified>
</cp:coreProperties>
</file>