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F6" w:rsidRDefault="00661180" w:rsidP="009E4CF6">
      <w:pPr>
        <w:widowControl w:val="0"/>
        <w:spacing w:after="712" w:line="480" w:lineRule="exact"/>
        <w:ind w:right="20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2644140</wp:posOffset>
            </wp:positionH>
            <wp:positionV relativeFrom="paragraph">
              <wp:posOffset>187960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9DD" w:rsidRDefault="009659DD" w:rsidP="009659DD">
      <w:pPr>
        <w:widowControl w:val="0"/>
        <w:spacing w:after="0" w:line="360" w:lineRule="auto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9659DD" w:rsidRPr="0003648A" w:rsidRDefault="009659DD" w:rsidP="009659DD">
      <w:pPr>
        <w:widowControl w:val="0"/>
        <w:spacing w:after="0" w:line="360" w:lineRule="auto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9E4CF6" w:rsidRPr="009659DD" w:rsidRDefault="0032343C" w:rsidP="0032343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>КЕМЕРОВСКАЯ ОБЛАСТЬ - КУЗБАСС</w:t>
      </w:r>
    </w:p>
    <w:p w:rsidR="009E4CF6" w:rsidRPr="009659DD" w:rsidRDefault="009659DD" w:rsidP="0032343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>КАЛТАНСКИЙ ГОРОДСКОЙ ОКРУГ</w:t>
      </w:r>
    </w:p>
    <w:p w:rsidR="009E4CF6" w:rsidRDefault="009E4CF6" w:rsidP="0032343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 w:rsidRPr="0003648A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>АДМИНИСТРАЦИЯ КАЛТАНСКОГО ГОРОДСКОГО ОКРУГА</w:t>
      </w:r>
    </w:p>
    <w:p w:rsidR="0032343C" w:rsidRPr="0032343C" w:rsidRDefault="0032343C" w:rsidP="003234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</w:p>
    <w:p w:rsidR="009E4CF6" w:rsidRDefault="009E4CF6" w:rsidP="0032343C">
      <w:pPr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bookmarkStart w:id="0" w:name="bookmark0"/>
      <w:r w:rsidRPr="006C30C2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:rsidR="0032343C" w:rsidRPr="0032343C" w:rsidRDefault="0032343C" w:rsidP="0032343C">
      <w:pPr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28"/>
          <w:szCs w:val="28"/>
        </w:rPr>
      </w:pPr>
    </w:p>
    <w:p w:rsidR="009E4CF6" w:rsidRPr="0003648A" w:rsidRDefault="0032343C" w:rsidP="0032343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9E4CF6" w:rsidRPr="0003648A">
        <w:rPr>
          <w:rFonts w:ascii="Times New Roman" w:eastAsia="Times New Roman" w:hAnsi="Times New Roman"/>
          <w:sz w:val="28"/>
          <w:szCs w:val="28"/>
        </w:rPr>
        <w:t xml:space="preserve">т </w:t>
      </w:r>
      <w:r w:rsidR="00856594">
        <w:rPr>
          <w:rFonts w:ascii="Times New Roman" w:eastAsia="Times New Roman" w:hAnsi="Times New Roman"/>
          <w:sz w:val="28"/>
          <w:szCs w:val="28"/>
        </w:rPr>
        <w:t>05.04.</w:t>
      </w:r>
      <w:r w:rsidR="006C30C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A701BD">
        <w:rPr>
          <w:rFonts w:ascii="Times New Roman" w:eastAsia="Times New Roman" w:hAnsi="Times New Roman"/>
          <w:sz w:val="28"/>
          <w:szCs w:val="28"/>
        </w:rPr>
        <w:t>2 г.</w:t>
      </w:r>
      <w:r w:rsidR="009E4CF6">
        <w:rPr>
          <w:rFonts w:ascii="Times New Roman" w:eastAsia="Times New Roman" w:hAnsi="Times New Roman"/>
          <w:sz w:val="28"/>
          <w:szCs w:val="28"/>
        </w:rPr>
        <w:t xml:space="preserve">       № </w:t>
      </w:r>
      <w:r w:rsidR="00856594">
        <w:rPr>
          <w:rFonts w:ascii="Times New Roman" w:eastAsia="Times New Roman" w:hAnsi="Times New Roman"/>
          <w:sz w:val="28"/>
          <w:szCs w:val="28"/>
        </w:rPr>
        <w:t>148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34332D">
        <w:rPr>
          <w:rFonts w:ascii="Times New Roman" w:eastAsia="Times New Roman" w:hAnsi="Times New Roman"/>
          <w:sz w:val="28"/>
          <w:szCs w:val="28"/>
        </w:rPr>
        <w:t>п</w:t>
      </w:r>
    </w:p>
    <w:p w:rsidR="009E4CF6" w:rsidRDefault="009E4CF6" w:rsidP="0032343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2343C" w:rsidRPr="0003648A" w:rsidRDefault="0032343C" w:rsidP="0032343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CF6" w:rsidRPr="009659DD" w:rsidRDefault="009E4CF6" w:rsidP="0032343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утверждении отчета «Об исполнении муниципальной программы «Поддержка и развитие малого и среднего предпринимательства Калтанского городского округа</w:t>
      </w:r>
      <w:r w:rsidR="001911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 20</w:t>
      </w:r>
      <w:r w:rsidR="009E0F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-20</w:t>
      </w:r>
      <w:r w:rsidR="00B35C7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9E5EB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FB5D96"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</w:t>
      </w:r>
      <w:r w:rsidR="00546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г.</w:t>
      </w: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 за 20</w:t>
      </w:r>
      <w:r w:rsidR="009E0F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A701B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Pr="009659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9E4CF6" w:rsidRDefault="009E4CF6" w:rsidP="008B1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2343C" w:rsidRPr="0003648A" w:rsidRDefault="0032343C" w:rsidP="008B1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E4CF6" w:rsidRPr="0003648A" w:rsidRDefault="009E4CF6" w:rsidP="009E4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На основании решения коллегии администрации Калтанского городского округ</w:t>
      </w:r>
      <w:r w:rsidR="009659DD">
        <w:rPr>
          <w:rFonts w:ascii="Times New Roman" w:eastAsia="Times New Roman" w:hAnsi="Times New Roman"/>
          <w:bCs/>
          <w:iCs/>
          <w:sz w:val="28"/>
          <w:szCs w:val="28"/>
        </w:rPr>
        <w:t xml:space="preserve">а </w:t>
      </w:r>
      <w:r w:rsidR="009659DD" w:rsidRPr="009109E2">
        <w:rPr>
          <w:rFonts w:ascii="Times New Roman" w:eastAsia="Times New Roman" w:hAnsi="Times New Roman"/>
          <w:bCs/>
          <w:iCs/>
          <w:sz w:val="28"/>
          <w:szCs w:val="28"/>
        </w:rPr>
        <w:t xml:space="preserve">от </w:t>
      </w:r>
      <w:r w:rsidR="00856594">
        <w:rPr>
          <w:rFonts w:ascii="Times New Roman" w:eastAsia="Times New Roman" w:hAnsi="Times New Roman"/>
          <w:bCs/>
          <w:iCs/>
          <w:sz w:val="28"/>
          <w:szCs w:val="28"/>
        </w:rPr>
        <w:t>05.04.</w:t>
      </w:r>
      <w:r w:rsidR="00601CB0">
        <w:rPr>
          <w:rFonts w:ascii="Times New Roman" w:eastAsia="Times New Roman" w:hAnsi="Times New Roman"/>
          <w:bCs/>
          <w:iCs/>
          <w:sz w:val="28"/>
          <w:szCs w:val="28"/>
        </w:rPr>
        <w:t>202</w:t>
      </w:r>
      <w:r w:rsidR="00A701BD">
        <w:rPr>
          <w:rFonts w:ascii="Times New Roman" w:eastAsia="Times New Roman" w:hAnsi="Times New Roman"/>
          <w:bCs/>
          <w:iCs/>
          <w:sz w:val="28"/>
          <w:szCs w:val="28"/>
        </w:rPr>
        <w:t>2 г.</w:t>
      </w:r>
      <w:r w:rsidR="009659DD" w:rsidRPr="009109E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9109E2">
        <w:rPr>
          <w:rFonts w:ascii="Times New Roman" w:eastAsia="Times New Roman" w:hAnsi="Times New Roman"/>
          <w:bCs/>
          <w:iCs/>
          <w:sz w:val="28"/>
          <w:szCs w:val="28"/>
        </w:rPr>
        <w:t xml:space="preserve">№ </w:t>
      </w:r>
      <w:r w:rsidR="00856594">
        <w:rPr>
          <w:rFonts w:ascii="Times New Roman" w:eastAsia="Times New Roman" w:hAnsi="Times New Roman"/>
          <w:bCs/>
          <w:iCs/>
          <w:sz w:val="28"/>
          <w:szCs w:val="28"/>
        </w:rPr>
        <w:t>04</w:t>
      </w:r>
      <w:r w:rsidR="009659D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proofErr w:type="spellStart"/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рк</w:t>
      </w:r>
      <w:proofErr w:type="spellEnd"/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 xml:space="preserve"> «Об утверждении отчета </w:t>
      </w:r>
      <w:r w:rsidR="00191164">
        <w:rPr>
          <w:rFonts w:ascii="Times New Roman" w:eastAsia="Times New Roman" w:hAnsi="Times New Roman"/>
          <w:bCs/>
          <w:iCs/>
          <w:sz w:val="28"/>
          <w:szCs w:val="28"/>
        </w:rPr>
        <w:t>«О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б исполнении муниципальной программы «</w:t>
      </w:r>
      <w:r w:rsidRPr="00E955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Поддержка и развитие малого и среднего предпринимательства Калтанского го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родского округа на 20</w:t>
      </w:r>
      <w:r w:rsidR="009E0F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</w:t>
      </w:r>
      <w:r w:rsidR="00B35C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9E5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6C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955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</w:t>
      </w:r>
      <w:r w:rsidR="00546B7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за 20</w:t>
      </w:r>
      <w:r w:rsidR="009E0F38">
        <w:rPr>
          <w:rFonts w:ascii="Times New Roman" w:eastAsia="Times New Roman" w:hAnsi="Times New Roman"/>
          <w:sz w:val="28"/>
          <w:szCs w:val="28"/>
        </w:rPr>
        <w:t>2</w:t>
      </w:r>
      <w:r w:rsidR="00A701BD">
        <w:rPr>
          <w:rFonts w:ascii="Times New Roman" w:eastAsia="Times New Roman" w:hAnsi="Times New Roman"/>
          <w:sz w:val="28"/>
          <w:szCs w:val="28"/>
        </w:rPr>
        <w:t>1</w:t>
      </w:r>
      <w:r w:rsidRPr="0003648A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 в целях</w:t>
      </w:r>
      <w:r w:rsidR="006C30C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поддержки и развития субъектов малого и среднего предпринимательства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9E4CF6" w:rsidRPr="0003648A" w:rsidRDefault="00660E15" w:rsidP="00660E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 </w:t>
      </w:r>
      <w:r w:rsidR="009E4CF6" w:rsidRPr="0003648A">
        <w:rPr>
          <w:rFonts w:ascii="Times New Roman" w:eastAsia="Times New Roman" w:hAnsi="Times New Roman"/>
          <w:bCs/>
          <w:iCs/>
          <w:sz w:val="28"/>
          <w:szCs w:val="28"/>
        </w:rPr>
        <w:t>Утвердить отчет «Об исполнении муниципальной программы «</w:t>
      </w:r>
      <w:r w:rsidR="009E4CF6" w:rsidRPr="00910C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Поддержка и развитие малого и среднего предпринимательства Калта</w:t>
      </w:r>
      <w:r w:rsidR="009E4C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нско</w:t>
      </w:r>
      <w:r w:rsidR="002128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 городского округа</w:t>
      </w:r>
      <w:r w:rsidR="001911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2128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20</w:t>
      </w:r>
      <w:r w:rsidR="009E0F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 w:rsidR="002128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</w:t>
      </w:r>
      <w:r w:rsidR="00B35C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9E5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DA5D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E4CF6" w:rsidRPr="00910C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</w:t>
      </w:r>
      <w:r w:rsidR="00546B7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</w:t>
      </w:r>
      <w:r w:rsidR="009E4CF6" w:rsidRPr="0003648A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9E4CF6">
        <w:rPr>
          <w:rFonts w:ascii="Times New Roman" w:eastAsia="Times New Roman" w:hAnsi="Times New Roman"/>
          <w:sz w:val="28"/>
          <w:szCs w:val="28"/>
        </w:rPr>
        <w:t>за 20</w:t>
      </w:r>
      <w:r w:rsidR="009E0F38">
        <w:rPr>
          <w:rFonts w:ascii="Times New Roman" w:eastAsia="Times New Roman" w:hAnsi="Times New Roman"/>
          <w:sz w:val="28"/>
          <w:szCs w:val="28"/>
        </w:rPr>
        <w:t>2</w:t>
      </w:r>
      <w:r w:rsidR="00A701BD">
        <w:rPr>
          <w:rFonts w:ascii="Times New Roman" w:eastAsia="Times New Roman" w:hAnsi="Times New Roman"/>
          <w:sz w:val="28"/>
          <w:szCs w:val="28"/>
        </w:rPr>
        <w:t>1</w:t>
      </w:r>
      <w:r w:rsidR="009E4CF6" w:rsidRPr="0003648A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E4CF6" w:rsidRPr="0003648A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F9753F" w:rsidRDefault="00660E15" w:rsidP="00660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9753F" w:rsidRPr="00F9753F">
        <w:rPr>
          <w:rFonts w:ascii="Times New Roman" w:hAnsi="Times New Roman"/>
          <w:sz w:val="28"/>
          <w:szCs w:val="28"/>
        </w:rPr>
        <w:t>Начальнику отдела организационной и кадровой работы администрации Калтанского горо</w:t>
      </w:r>
      <w:r w:rsidR="00F9753F">
        <w:rPr>
          <w:rFonts w:ascii="Times New Roman" w:hAnsi="Times New Roman"/>
          <w:sz w:val="28"/>
          <w:szCs w:val="28"/>
        </w:rPr>
        <w:t>дского округа (Т.А. Верещагина)</w:t>
      </w:r>
      <w:r w:rsidR="00F9753F" w:rsidRPr="00F9753F">
        <w:rPr>
          <w:rFonts w:ascii="Times New Roman" w:hAnsi="Times New Roman"/>
          <w:sz w:val="28"/>
          <w:szCs w:val="28"/>
        </w:rPr>
        <w:t xml:space="preserve">  обеспечить размещение настоящего постановления на сайте администрации Калтанского городского округа.</w:t>
      </w:r>
    </w:p>
    <w:p w:rsidR="00F9753F" w:rsidRPr="00F9753F" w:rsidRDefault="00C31D48" w:rsidP="00660E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3BF7">
        <w:rPr>
          <w:rFonts w:ascii="Times New Roman" w:hAnsi="Times New Roman"/>
          <w:sz w:val="28"/>
          <w:szCs w:val="28"/>
        </w:rPr>
        <w:t>.</w:t>
      </w:r>
      <w:r w:rsidR="00660E15">
        <w:rPr>
          <w:rFonts w:ascii="Times New Roman" w:hAnsi="Times New Roman"/>
          <w:sz w:val="28"/>
        </w:rPr>
        <w:t xml:space="preserve"> </w:t>
      </w:r>
      <w:r w:rsidR="00F9753F" w:rsidRPr="00F9753F">
        <w:rPr>
          <w:rFonts w:ascii="Times New Roman" w:hAnsi="Times New Roman"/>
          <w:sz w:val="28"/>
        </w:rPr>
        <w:t>Контроль за исполнением постановления возложить на заместителя главы Калтанского городского округа по экономике А.И. Горшкову.</w:t>
      </w:r>
    </w:p>
    <w:p w:rsidR="009E4CF6" w:rsidRPr="00F9753F" w:rsidRDefault="009E4CF6" w:rsidP="00660E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E4CF6" w:rsidRPr="0003648A" w:rsidRDefault="009E4CF6" w:rsidP="009E4CF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4CF6" w:rsidRPr="0003648A" w:rsidRDefault="009E4CF6" w:rsidP="009E4CF6">
      <w:pPr>
        <w:widowControl w:val="0"/>
        <w:tabs>
          <w:tab w:val="left" w:pos="726"/>
        </w:tabs>
        <w:spacing w:after="0" w:line="240" w:lineRule="auto"/>
        <w:ind w:left="420" w:right="2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4CF6" w:rsidRPr="0003648A" w:rsidRDefault="009E4CF6" w:rsidP="009E4CF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3648A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:rsidR="009E5EB6" w:rsidRDefault="009E4CF6" w:rsidP="00C31D48">
      <w:pPr>
        <w:widowControl w:val="0"/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  <w:r w:rsidRPr="0003648A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  <w:t xml:space="preserve">           </w:t>
      </w:r>
      <w:r w:rsidR="00507245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03648A">
        <w:rPr>
          <w:rFonts w:ascii="Times New Roman" w:eastAsia="Times New Roman" w:hAnsi="Times New Roman"/>
          <w:b/>
          <w:sz w:val="28"/>
          <w:szCs w:val="28"/>
        </w:rPr>
        <w:t>И.Ф. Голдинов</w:t>
      </w:r>
    </w:p>
    <w:p w:rsidR="00856594" w:rsidRDefault="00856594" w:rsidP="00C31D48">
      <w:pPr>
        <w:widowControl w:val="0"/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C31D48">
      <w:pPr>
        <w:widowControl w:val="0"/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C31D48">
      <w:pPr>
        <w:widowControl w:val="0"/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C31D48">
      <w:pPr>
        <w:widowControl w:val="0"/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856594">
      <w:pPr>
        <w:widowControl w:val="0"/>
        <w:tabs>
          <w:tab w:val="left" w:pos="726"/>
        </w:tabs>
        <w:spacing w:after="600" w:line="322" w:lineRule="exact"/>
        <w:ind w:left="420" w:right="20"/>
        <w:jc w:val="both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0" wp14:anchorId="7BF596DC" wp14:editId="17A96FFC">
            <wp:simplePos x="0" y="0"/>
            <wp:positionH relativeFrom="column">
              <wp:posOffset>2604135</wp:posOffset>
            </wp:positionH>
            <wp:positionV relativeFrom="paragraph">
              <wp:posOffset>131445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594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856594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856594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856594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</w:p>
    <w:p w:rsidR="00856594" w:rsidRPr="0003648A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 w:rsidRPr="0003648A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КОЛЛЕГИЯ АДМИНИСТРАЦИИ </w:t>
      </w:r>
      <w:r w:rsidRPr="0003648A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br/>
      </w:r>
    </w:p>
    <w:p w:rsidR="00856594" w:rsidRPr="0003648A" w:rsidRDefault="00856594" w:rsidP="008565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 w:rsidRPr="0003648A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>КАЛТАНСКОГО ГОРОДСКОГО ОКРУГА</w:t>
      </w:r>
    </w:p>
    <w:p w:rsidR="00856594" w:rsidRPr="0003648A" w:rsidRDefault="00856594" w:rsidP="00856594">
      <w:pPr>
        <w:keepNext/>
        <w:keepLines/>
        <w:widowControl w:val="0"/>
        <w:spacing w:after="396" w:line="340" w:lineRule="exact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4"/>
          <w:szCs w:val="34"/>
        </w:rPr>
      </w:pPr>
    </w:p>
    <w:p w:rsidR="00856594" w:rsidRPr="00F9753F" w:rsidRDefault="00856594" w:rsidP="00856594">
      <w:pPr>
        <w:keepNext/>
        <w:keepLines/>
        <w:widowControl w:val="0"/>
        <w:spacing w:after="396" w:line="340" w:lineRule="exact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F9753F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РЕШЕНИЕ</w:t>
      </w:r>
    </w:p>
    <w:p w:rsidR="00856594" w:rsidRDefault="00856594" w:rsidP="00856594">
      <w:pPr>
        <w:widowControl w:val="0"/>
        <w:tabs>
          <w:tab w:val="left" w:leader="underscore" w:pos="1930"/>
          <w:tab w:val="left" w:leader="underscore" w:pos="4483"/>
        </w:tabs>
        <w:spacing w:after="718" w:line="2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F9753F"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</w:rPr>
        <w:t>05.04.</w:t>
      </w:r>
      <w:r w:rsidRPr="00F9753F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22 г.</w:t>
      </w:r>
      <w:r w:rsidRPr="00F9753F">
        <w:rPr>
          <w:rFonts w:ascii="Times New Roman" w:eastAsia="Times New Roman" w:hAnsi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рк</w:t>
      </w:r>
      <w:proofErr w:type="spellEnd"/>
    </w:p>
    <w:p w:rsidR="00856594" w:rsidRPr="00F9753F" w:rsidRDefault="00856594" w:rsidP="0085659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75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утверждении отчета «Об исполнении муниципальной программы «Поддержка и развитие малого и среднего предпринимательства Калтанского городского округа на 20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Pr="00F975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24</w:t>
      </w:r>
      <w:r w:rsidRPr="00F975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г.</w:t>
      </w:r>
      <w:r w:rsidRPr="00F975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  за 20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</w:t>
      </w:r>
      <w:r w:rsidRPr="00F975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856594" w:rsidRPr="00544FC9" w:rsidRDefault="00856594" w:rsidP="00856594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856594" w:rsidRPr="0003648A" w:rsidRDefault="00856594" w:rsidP="0085659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Заслушав и обсудив информацию заместителя главы Калтанского городско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го округа по экономике Горшковой А.И. «О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б исполнении муниципальной программы «</w:t>
      </w:r>
      <w:r w:rsidRPr="002F00D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Поддержка и развитие малого и среднего предпринимательства Калтанского городского округа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0364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20–2024</w:t>
      </w:r>
      <w:r w:rsidRPr="0003648A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г.»</w:t>
      </w:r>
      <w:r>
        <w:rPr>
          <w:rFonts w:ascii="Times New Roman" w:eastAsia="Times New Roman" w:hAnsi="Times New Roman"/>
          <w:sz w:val="28"/>
          <w:szCs w:val="28"/>
        </w:rPr>
        <w:t xml:space="preserve"> за 2021</w:t>
      </w:r>
      <w:r w:rsidRPr="0003648A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  в целях поддержки и развития субъектов малого и среднего предпринимательства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856594" w:rsidRPr="0003648A" w:rsidRDefault="00856594" w:rsidP="0085659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1. Одобрить отчет «Об исполнении муниципальной программы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>«</w:t>
      </w:r>
      <w:r w:rsidRPr="002F00D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Поддержка и развитие малого и среднего предпринимательства Калтанского городского округа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0364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20–2024</w:t>
      </w:r>
      <w:r w:rsidRPr="0003648A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г.»</w:t>
      </w:r>
      <w:r w:rsidRPr="0003648A">
        <w:rPr>
          <w:rFonts w:ascii="Times New Roman" w:eastAsia="Times New Roman" w:hAnsi="Times New Roman"/>
          <w:sz w:val="28"/>
          <w:szCs w:val="28"/>
        </w:rPr>
        <w:t xml:space="preserve"> за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03648A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03648A">
        <w:rPr>
          <w:rFonts w:ascii="Times New Roman" w:eastAsia="Times New Roman" w:hAnsi="Times New Roman"/>
          <w:bCs/>
          <w:iCs/>
          <w:sz w:val="28"/>
          <w:szCs w:val="28"/>
        </w:rPr>
        <w:t xml:space="preserve"> и утвердить в установленном порядке.</w:t>
      </w:r>
    </w:p>
    <w:p w:rsidR="00856594" w:rsidRPr="0003648A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sz w:val="28"/>
          <w:szCs w:val="28"/>
        </w:rPr>
      </w:pPr>
    </w:p>
    <w:p w:rsidR="00856594" w:rsidRPr="0003648A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sz w:val="28"/>
          <w:szCs w:val="28"/>
        </w:rPr>
      </w:pPr>
    </w:p>
    <w:p w:rsidR="00856594" w:rsidRPr="0003648A" w:rsidRDefault="00856594" w:rsidP="0085659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3648A">
        <w:rPr>
          <w:rFonts w:ascii="Times New Roman" w:eastAsia="Times New Roman" w:hAnsi="Times New Roman"/>
          <w:b/>
          <w:sz w:val="28"/>
          <w:szCs w:val="28"/>
        </w:rPr>
        <w:t>Председатель коллегии</w:t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>И.Ф. Голдинов</w:t>
      </w:r>
    </w:p>
    <w:p w:rsidR="00856594" w:rsidRPr="0003648A" w:rsidRDefault="00856594" w:rsidP="0085659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Pr="0003648A" w:rsidRDefault="00856594" w:rsidP="0085659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Pr="0003648A" w:rsidRDefault="00856594" w:rsidP="0085659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3648A">
        <w:rPr>
          <w:rFonts w:ascii="Times New Roman" w:eastAsia="Times New Roman" w:hAnsi="Times New Roman"/>
          <w:b/>
          <w:sz w:val="28"/>
          <w:szCs w:val="28"/>
        </w:rPr>
        <w:t>Секретарь коллегии</w:t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03648A">
        <w:rPr>
          <w:rFonts w:ascii="Times New Roman" w:eastAsia="Times New Roman" w:hAnsi="Times New Roman"/>
          <w:b/>
          <w:sz w:val="28"/>
          <w:szCs w:val="28"/>
        </w:rPr>
        <w:t>Т.А. Верещагина</w:t>
      </w:r>
    </w:p>
    <w:p w:rsidR="00856594" w:rsidRPr="0003648A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Pr="00856594" w:rsidRDefault="00856594" w:rsidP="00856594">
      <w:pPr>
        <w:widowControl w:val="0"/>
        <w:tabs>
          <w:tab w:val="left" w:pos="726"/>
        </w:tabs>
        <w:spacing w:after="0" w:line="240" w:lineRule="auto"/>
        <w:ind w:right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85659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56594" w:rsidRPr="00856594" w:rsidRDefault="00856594" w:rsidP="00856594">
      <w:pPr>
        <w:widowControl w:val="0"/>
        <w:tabs>
          <w:tab w:val="left" w:pos="726"/>
        </w:tabs>
        <w:spacing w:after="0" w:line="240" w:lineRule="auto"/>
        <w:ind w:right="20"/>
        <w:jc w:val="right"/>
        <w:rPr>
          <w:rFonts w:ascii="Times New Roman" w:hAnsi="Times New Roman"/>
          <w:sz w:val="24"/>
          <w:szCs w:val="24"/>
        </w:rPr>
      </w:pPr>
      <w:r w:rsidRPr="0085659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56594" w:rsidRPr="00856594" w:rsidRDefault="00856594" w:rsidP="00856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6594">
        <w:rPr>
          <w:rFonts w:ascii="Times New Roman" w:hAnsi="Times New Roman"/>
          <w:sz w:val="24"/>
          <w:szCs w:val="24"/>
        </w:rPr>
        <w:t>Калтанского городского округа</w:t>
      </w:r>
    </w:p>
    <w:p w:rsidR="00856594" w:rsidRPr="00856594" w:rsidRDefault="00856594" w:rsidP="0085659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659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05.04.</w:t>
      </w:r>
      <w:r w:rsidRPr="00856594">
        <w:rPr>
          <w:rFonts w:ascii="Times New Roman" w:hAnsi="Times New Roman"/>
          <w:sz w:val="24"/>
          <w:szCs w:val="24"/>
        </w:rPr>
        <w:t xml:space="preserve">2022 г.    № </w:t>
      </w:r>
      <w:r>
        <w:rPr>
          <w:rFonts w:ascii="Times New Roman" w:hAnsi="Times New Roman"/>
          <w:sz w:val="24"/>
          <w:szCs w:val="24"/>
        </w:rPr>
        <w:t>148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-п</w:t>
      </w:r>
    </w:p>
    <w:p w:rsidR="00856594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Pr="00A7543B" w:rsidRDefault="00856594" w:rsidP="00856594">
      <w:pPr>
        <w:widowControl w:val="0"/>
        <w:spacing w:after="0" w:line="240" w:lineRule="auto"/>
        <w:ind w:left="380"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43B">
        <w:rPr>
          <w:rFonts w:ascii="Times New Roman" w:eastAsia="Times New Roman" w:hAnsi="Times New Roman"/>
          <w:b/>
          <w:sz w:val="28"/>
          <w:szCs w:val="28"/>
        </w:rPr>
        <w:t>Отчет об исполнении муниципальной программы «</w:t>
      </w:r>
      <w:r w:rsidRPr="00A754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Поддержка и развитие малого и среднего предпринимательства Калтанского городского округа на 202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0</w:t>
      </w:r>
      <w:r w:rsidRPr="00A754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Pr="00A754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гг.</w:t>
      </w:r>
      <w:r w:rsidRPr="00A7543B">
        <w:rPr>
          <w:rFonts w:ascii="Times New Roman" w:eastAsia="Times New Roman" w:hAnsi="Times New Roman"/>
          <w:b/>
          <w:sz w:val="28"/>
          <w:szCs w:val="28"/>
        </w:rPr>
        <w:t>» за 2021 год</w:t>
      </w:r>
    </w:p>
    <w:p w:rsidR="00856594" w:rsidRPr="00A7543B" w:rsidRDefault="00856594" w:rsidP="0085659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В рамках муниципальной программы «Поддержка и развитие малого и среднего предпринимательства Калтанского городского округа» на 202</w:t>
      </w:r>
      <w:r>
        <w:rPr>
          <w:rFonts w:ascii="Times New Roman" w:hAnsi="Times New Roman"/>
          <w:bCs/>
          <w:sz w:val="28"/>
          <w:szCs w:val="28"/>
        </w:rPr>
        <w:t>0</w:t>
      </w:r>
      <w:r w:rsidRPr="00A7543B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7543B">
        <w:rPr>
          <w:rFonts w:ascii="Times New Roman" w:hAnsi="Times New Roman"/>
          <w:bCs/>
          <w:sz w:val="28"/>
          <w:szCs w:val="28"/>
        </w:rPr>
        <w:t xml:space="preserve"> годы осуществляется комплексная поддержка малого и среднего бизнеса по нескольким направлениям: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1.Правовое и аналитическое обеспечение деятельности субъектов малого и среднего предпринимательства.</w:t>
      </w:r>
    </w:p>
    <w:p w:rsidR="00856594" w:rsidRPr="00A7543B" w:rsidRDefault="00856594" w:rsidP="008565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2.Имущественная поддержка субъектов малого и среднего предпринимательства.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3.Информационная, консультационная поддержка субъектов малого и среднего предпринимательства.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4.Закупки крупнейших заказчиков.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5.Финансовая поддержка субъектов малого и среднего предпринимательства и организаций, образующих инфраструктуру поддержки малого и среднего бизнеса, в том числе стимулирование производственной и инвестиционной деятельности малых и средних предприятий.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 xml:space="preserve">На реализацию мероприятий муниципальной программы на 2021 год предусмотрено 271,5 </w:t>
      </w:r>
      <w:proofErr w:type="spellStart"/>
      <w:r w:rsidRPr="00A7543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A7543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A7543B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A7543B">
        <w:rPr>
          <w:rFonts w:ascii="Times New Roman" w:hAnsi="Times New Roman"/>
          <w:bCs/>
          <w:sz w:val="28"/>
          <w:szCs w:val="28"/>
        </w:rPr>
        <w:t xml:space="preserve">. </w:t>
      </w:r>
    </w:p>
    <w:p w:rsidR="00856594" w:rsidRPr="00A7543B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 xml:space="preserve">Фактическое финансирование программных мероприятий составило </w:t>
      </w:r>
      <w:r>
        <w:rPr>
          <w:rFonts w:ascii="Times New Roman" w:hAnsi="Times New Roman"/>
          <w:bCs/>
          <w:sz w:val="28"/>
          <w:szCs w:val="28"/>
        </w:rPr>
        <w:t>114,3</w:t>
      </w:r>
      <w:r w:rsidRPr="00A754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543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A7543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A7543B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A7543B">
        <w:rPr>
          <w:rFonts w:ascii="Times New Roman" w:hAnsi="Times New Roman"/>
          <w:bCs/>
          <w:sz w:val="28"/>
          <w:szCs w:val="28"/>
        </w:rPr>
        <w:t>.</w:t>
      </w:r>
    </w:p>
    <w:p w:rsidR="00856594" w:rsidRPr="00D573E2" w:rsidRDefault="00856594" w:rsidP="0085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73E2">
        <w:rPr>
          <w:rFonts w:ascii="Times New Roman" w:hAnsi="Times New Roman"/>
          <w:sz w:val="28"/>
          <w:szCs w:val="24"/>
        </w:rPr>
        <w:t>С целью наиболее эффективного развития предпринимательства оказана финансовая и имущественная поддержка.</w:t>
      </w:r>
    </w:p>
    <w:p w:rsidR="00856594" w:rsidRPr="00D573E2" w:rsidRDefault="00856594" w:rsidP="0085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73E2">
        <w:rPr>
          <w:rFonts w:ascii="Times New Roman" w:hAnsi="Times New Roman"/>
          <w:sz w:val="28"/>
          <w:szCs w:val="24"/>
        </w:rPr>
        <w:t>Имущественная поддержка на территории округа осуществляется в рамках работы МАУ «Агентство инвестиций и предпринимательства», работа которого направлена на предоставление в аренду офисных помещений по льготной арендной ставке. Так за период 2021 г. имущественная поддержка была предоставлена на сумму - 1,6 млн. рублей</w:t>
      </w:r>
    </w:p>
    <w:p w:rsidR="00856594" w:rsidRPr="00D573E2" w:rsidRDefault="00856594" w:rsidP="0085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73E2">
        <w:rPr>
          <w:rFonts w:ascii="Times New Roman" w:hAnsi="Times New Roman"/>
          <w:sz w:val="28"/>
          <w:szCs w:val="24"/>
        </w:rPr>
        <w:t xml:space="preserve">Получателями такой поддержки стали 17 субъектов малого и среднего предпринимательства. </w:t>
      </w:r>
    </w:p>
    <w:p w:rsidR="00856594" w:rsidRPr="00A955AF" w:rsidRDefault="00856594" w:rsidP="0085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73E2">
        <w:rPr>
          <w:rFonts w:ascii="Times New Roman" w:hAnsi="Times New Roman"/>
          <w:sz w:val="28"/>
          <w:szCs w:val="24"/>
        </w:rPr>
        <w:t xml:space="preserve">Кроме того, в рамках поддержки малого бизнеса в условиях пандемии была оказана поддержка в виде отсрочки платежей по аренде для предпринимателей, чья сфера деятельности наиболее пострадала от распространения новой </w:t>
      </w:r>
      <w:proofErr w:type="spellStart"/>
      <w:r w:rsidRPr="00D573E2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Pr="00D573E2">
        <w:rPr>
          <w:rFonts w:ascii="Times New Roman" w:hAnsi="Times New Roman"/>
          <w:sz w:val="28"/>
          <w:szCs w:val="24"/>
        </w:rPr>
        <w:t xml:space="preserve"> инфекции, на общую сумму - 250 тысяч рублей.</w:t>
      </w:r>
    </w:p>
    <w:p w:rsidR="00856594" w:rsidRPr="00004629" w:rsidRDefault="00856594" w:rsidP="0085659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4629">
        <w:rPr>
          <w:rFonts w:ascii="Times New Roman" w:hAnsi="Times New Roman"/>
          <w:bCs/>
          <w:sz w:val="28"/>
          <w:szCs w:val="28"/>
        </w:rPr>
        <w:t>По состоянию на 01.</w:t>
      </w:r>
      <w:r>
        <w:rPr>
          <w:rFonts w:ascii="Times New Roman" w:hAnsi="Times New Roman"/>
          <w:bCs/>
          <w:sz w:val="28"/>
          <w:szCs w:val="28"/>
        </w:rPr>
        <w:t>01.2022</w:t>
      </w:r>
      <w:r w:rsidRPr="00004629">
        <w:rPr>
          <w:rFonts w:ascii="Times New Roman" w:hAnsi="Times New Roman"/>
          <w:bCs/>
          <w:sz w:val="28"/>
          <w:szCs w:val="28"/>
        </w:rPr>
        <w:t xml:space="preserve"> года </w:t>
      </w:r>
      <w:r w:rsidRPr="00004629">
        <w:rPr>
          <w:rFonts w:ascii="Times New Roman" w:hAnsi="Times New Roman"/>
          <w:sz w:val="28"/>
          <w:szCs w:val="28"/>
        </w:rPr>
        <w:t>количество субъектов МСП составляет 846 единиц, в том числе индивидуальных предпринимателей 3</w:t>
      </w:r>
      <w:r>
        <w:rPr>
          <w:rFonts w:ascii="Times New Roman" w:hAnsi="Times New Roman"/>
          <w:sz w:val="28"/>
          <w:szCs w:val="28"/>
        </w:rPr>
        <w:t>51</w:t>
      </w:r>
      <w:r w:rsidRPr="00004629">
        <w:rPr>
          <w:rFonts w:ascii="Times New Roman" w:hAnsi="Times New Roman"/>
          <w:sz w:val="28"/>
          <w:szCs w:val="28"/>
        </w:rPr>
        <w:t xml:space="preserve"> единиц.</w:t>
      </w:r>
    </w:p>
    <w:p w:rsidR="00856594" w:rsidRDefault="00856594" w:rsidP="00856594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629">
        <w:rPr>
          <w:rFonts w:ascii="Times New Roman" w:hAnsi="Times New Roman"/>
          <w:sz w:val="28"/>
          <w:szCs w:val="28"/>
        </w:rPr>
        <w:t>Наибольшие число среди индивидуальных предпринимателей также занимает группа розничной и оптовой торговли</w:t>
      </w:r>
      <w:r>
        <w:rPr>
          <w:rFonts w:ascii="Times New Roman" w:hAnsi="Times New Roman"/>
          <w:sz w:val="28"/>
          <w:szCs w:val="28"/>
        </w:rPr>
        <w:t xml:space="preserve"> 220 объектов или 63% от общего количества субъектов МСП</w:t>
      </w:r>
      <w:r w:rsidRPr="000046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объекты бытового обслуживания занимают 15% от </w:t>
      </w:r>
      <w:r>
        <w:rPr>
          <w:rFonts w:ascii="Times New Roman" w:hAnsi="Times New Roman"/>
          <w:sz w:val="28"/>
          <w:szCs w:val="28"/>
        </w:rPr>
        <w:lastRenderedPageBreak/>
        <w:t xml:space="preserve">числа МСП, деятельность салонов красоты и парикмахерских занимают 9%, </w:t>
      </w:r>
      <w:r w:rsidRPr="00004629">
        <w:rPr>
          <w:rFonts w:ascii="Times New Roman" w:hAnsi="Times New Roman"/>
          <w:sz w:val="28"/>
          <w:szCs w:val="28"/>
        </w:rPr>
        <w:t>ремонт автотра</w:t>
      </w:r>
      <w:r>
        <w:rPr>
          <w:rFonts w:ascii="Times New Roman" w:hAnsi="Times New Roman"/>
          <w:sz w:val="28"/>
          <w:szCs w:val="28"/>
        </w:rPr>
        <w:t>нспортных средств и мотоциклов 4,5%</w:t>
      </w:r>
      <w:r w:rsidRPr="00004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остальные 8,5% занимают прочие виды деятельности, в том числе частные медицинские услуги, услуги </w:t>
      </w:r>
      <w:proofErr w:type="spellStart"/>
      <w:r>
        <w:rPr>
          <w:rFonts w:ascii="Times New Roman" w:hAnsi="Times New Roman"/>
          <w:sz w:val="28"/>
          <w:szCs w:val="28"/>
        </w:rPr>
        <w:t>грумминга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  <w:r w:rsidRPr="000046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56594" w:rsidRPr="00004629" w:rsidRDefault="00856594" w:rsidP="00856594">
      <w:pPr>
        <w:tabs>
          <w:tab w:val="left" w:pos="-5245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EA76024" wp14:editId="662016F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594" w:rsidRDefault="00856594" w:rsidP="0085659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04629">
        <w:rPr>
          <w:rFonts w:ascii="Times New Roman" w:hAnsi="Times New Roman"/>
          <w:sz w:val="28"/>
          <w:szCs w:val="28"/>
        </w:rPr>
        <w:t>Общее число занятых в малом и среднем бизнесе сегодня составляет более 1895 человек или более 19,2% в общей численности занятого населения.</w:t>
      </w:r>
    </w:p>
    <w:p w:rsidR="00856594" w:rsidRDefault="00856594" w:rsidP="0085659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году, жители и предприниматели Кемеровской области – Кузбасса получили возможность применять новую систему налогообложения – налог на профессиональный доход, или </w:t>
      </w:r>
      <w:proofErr w:type="spellStart"/>
      <w:r>
        <w:rPr>
          <w:rFonts w:ascii="Times New Roman" w:hAnsi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6594" w:rsidRDefault="00856594" w:rsidP="0085659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Экспериментальный закон вступил в силу в июле и уже в августе 2021 года, на территории округа было зарегистрировано 45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Положительная динамика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сохраняется и по сей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день, так по состоянию на 01.01.2021г. в округе было зарегистрировано 435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</w:t>
      </w:r>
    </w:p>
    <w:p w:rsidR="00856594" w:rsidRPr="00A7543B" w:rsidRDefault="00856594" w:rsidP="0085659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75DE60" wp14:editId="1EE0BD0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6594" w:rsidRPr="00A7543B" w:rsidRDefault="00856594" w:rsidP="0085659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3B">
        <w:rPr>
          <w:rFonts w:ascii="Times New Roman" w:hAnsi="Times New Roman"/>
          <w:sz w:val="28"/>
          <w:szCs w:val="28"/>
          <w:lang w:eastAsia="ru-RU"/>
        </w:rPr>
        <w:lastRenderedPageBreak/>
        <w:t>Развитие округа направлено на создание благоприятного инвестиционного климата. К основным з</w:t>
      </w:r>
      <w:r w:rsidRPr="00A7543B">
        <w:rPr>
          <w:rFonts w:ascii="Times New Roman" w:hAnsi="Times New Roman"/>
          <w:bCs/>
          <w:sz w:val="28"/>
          <w:szCs w:val="28"/>
          <w:lang w:eastAsia="ru-RU"/>
        </w:rPr>
        <w:t>адачам данного направления относятся: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совершенствование нормативно-правовой базы инвестиционной деятельности и процедуры по предоставлению земельных участков, предлагаемых для реализации инвестиционных проектов;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проведение мониторинга реализации инвестиционных проектов Калтанского городского округа и ведение перечня инвестиционных паспортов;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543B">
        <w:rPr>
          <w:rFonts w:ascii="Times New Roman" w:hAnsi="Times New Roman"/>
          <w:bCs/>
          <w:sz w:val="28"/>
          <w:szCs w:val="28"/>
        </w:rPr>
        <w:t>сопровождение приоритетных инвестиционных проектов со стороны органов местного самоуправления до окончания их реализации.</w:t>
      </w:r>
    </w:p>
    <w:p w:rsidR="00856594" w:rsidRPr="00A7543B" w:rsidRDefault="00856594" w:rsidP="0085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43B">
        <w:rPr>
          <w:rFonts w:ascii="Times New Roman" w:hAnsi="Times New Roman"/>
          <w:sz w:val="28"/>
          <w:szCs w:val="28"/>
        </w:rPr>
        <w:t>Для решения задач требуется реализация ряда мероприятий: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543B">
        <w:rPr>
          <w:rFonts w:ascii="Times New Roman" w:hAnsi="Times New Roman"/>
          <w:bCs/>
          <w:sz w:val="28"/>
          <w:szCs w:val="28"/>
          <w:lang w:eastAsia="ru-RU"/>
        </w:rPr>
        <w:t>совершенствование нормативно-правовой базы инвестиционной деятельности и процедуры по предоставлению земельных участков, предлагаемых для реализации инвестиционных проектов;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3B">
        <w:rPr>
          <w:rFonts w:ascii="Times New Roman" w:hAnsi="Times New Roman"/>
          <w:sz w:val="28"/>
          <w:szCs w:val="28"/>
          <w:lang w:eastAsia="ru-RU"/>
        </w:rPr>
        <w:t xml:space="preserve">формирование и совершенствование нормативно-правового обеспечения инвестиционного процесса (регламентирование инвестиционной деятельности и процессов); </w:t>
      </w:r>
    </w:p>
    <w:p w:rsidR="00856594" w:rsidRPr="00A7543B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3B">
        <w:rPr>
          <w:rFonts w:ascii="Times New Roman" w:hAnsi="Times New Roman"/>
          <w:bCs/>
          <w:sz w:val="28"/>
          <w:szCs w:val="28"/>
          <w:lang w:eastAsia="ru-RU"/>
        </w:rPr>
        <w:t xml:space="preserve">создание на территории Калтанского городского округа индустриального и агропромышленного парков в качестве площадки для привлечения инвестиций; </w:t>
      </w:r>
    </w:p>
    <w:p w:rsidR="00856594" w:rsidRPr="00171656" w:rsidRDefault="00856594" w:rsidP="008565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3B">
        <w:rPr>
          <w:rFonts w:ascii="Times New Roman" w:hAnsi="Times New Roman"/>
          <w:bCs/>
          <w:sz w:val="28"/>
          <w:szCs w:val="28"/>
        </w:rPr>
        <w:t>сопровождение приоритетных инвестиционных проектов на базе индустриального парка со стороны органов местного самоуправления до окончания их реализации;</w:t>
      </w:r>
    </w:p>
    <w:p w:rsidR="00856594" w:rsidRDefault="00856594" w:rsidP="008565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2021 году был разработан и запущен инвестиционный портал Калтанского городского округа</w:t>
      </w:r>
      <w:r w:rsidRPr="00171656">
        <w:t xml:space="preserve"> </w:t>
      </w:r>
      <w:r w:rsidRPr="00171656">
        <w:rPr>
          <w:rFonts w:ascii="Times New Roman" w:hAnsi="Times New Roman"/>
          <w:b/>
          <w:bCs/>
          <w:sz w:val="28"/>
          <w:szCs w:val="28"/>
        </w:rPr>
        <w:t>kaltaninvest.ru</w:t>
      </w:r>
      <w:r>
        <w:rPr>
          <w:rFonts w:ascii="Times New Roman" w:hAnsi="Times New Roman"/>
          <w:bCs/>
          <w:sz w:val="28"/>
          <w:szCs w:val="28"/>
        </w:rPr>
        <w:t xml:space="preserve">,  в рамках работы которого размещена информация о мерах поддержки МСП, основных инвестиционных площадках, а так же о потенциальных проектах округа. </w:t>
      </w:r>
    </w:p>
    <w:p w:rsidR="00856594" w:rsidRPr="00171656" w:rsidRDefault="00856594" w:rsidP="008565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работы Инвестиционного уполномоченного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Калатнского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 и МАУ «Агентство инвестиций и предпринимательства Калтанского городского округа», инвестиционный климат в округе вошел в ТОП-10 территорий Кузбасса, что было отмечено на ежегодном рейтинге </w:t>
      </w:r>
      <w:proofErr w:type="spellStart"/>
      <w:r>
        <w:rPr>
          <w:rFonts w:ascii="Times New Roman" w:hAnsi="Times New Roman"/>
          <w:bCs/>
          <w:sz w:val="28"/>
          <w:szCs w:val="28"/>
        </w:rPr>
        <w:t>терриорий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под эгидой Департамента инвестиций Кузбасса.</w:t>
      </w:r>
    </w:p>
    <w:p w:rsidR="00856594" w:rsidRPr="00A7543B" w:rsidRDefault="00856594" w:rsidP="00856594">
      <w:pPr>
        <w:pStyle w:val="Standard"/>
        <w:ind w:firstLine="708"/>
        <w:jc w:val="both"/>
        <w:rPr>
          <w:sz w:val="28"/>
          <w:szCs w:val="28"/>
        </w:rPr>
      </w:pPr>
      <w:r w:rsidRPr="00A7543B">
        <w:rPr>
          <w:sz w:val="28"/>
          <w:szCs w:val="28"/>
        </w:rPr>
        <w:t xml:space="preserve">Исполнение программных мероприятий за 2021 год составило </w:t>
      </w:r>
      <w:r>
        <w:rPr>
          <w:sz w:val="28"/>
          <w:szCs w:val="28"/>
        </w:rPr>
        <w:t xml:space="preserve">42,1%, низкий уровень исполнения программы связан с ограничениями, вызванными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 и как следствие сокращение участия предпринимательского сообщества в мероприятиях, направленных на культурно-массовое объединение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>, при этом удалось сохранить участие в наиболее значимых мероприятиях, направленных на обучение и обмен опытом.</w:t>
      </w:r>
    </w:p>
    <w:p w:rsidR="00856594" w:rsidRDefault="00856594" w:rsidP="008565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594" w:rsidRPr="000C1886" w:rsidRDefault="00856594" w:rsidP="0085659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886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программных мероприятий</w:t>
      </w:r>
    </w:p>
    <w:tbl>
      <w:tblPr>
        <w:tblW w:w="10699" w:type="dxa"/>
        <w:tblInd w:w="-459" w:type="dxa"/>
        <w:tblLook w:val="04A0" w:firstRow="1" w:lastRow="0" w:firstColumn="1" w:lastColumn="0" w:noHBand="0" w:noVBand="1"/>
      </w:tblPr>
      <w:tblGrid>
        <w:gridCol w:w="3120"/>
        <w:gridCol w:w="2103"/>
        <w:gridCol w:w="951"/>
        <w:gridCol w:w="1258"/>
        <w:gridCol w:w="1242"/>
        <w:gridCol w:w="1020"/>
        <w:gridCol w:w="1005"/>
      </w:tblGrid>
      <w:tr w:rsidR="00856594" w:rsidRPr="00FB605B" w:rsidTr="000D0DCC">
        <w:trPr>
          <w:trHeight w:val="42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4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856594" w:rsidRPr="00FB605B" w:rsidTr="000D0DCC">
        <w:trPr>
          <w:trHeight w:val="480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Плановое значение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 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594" w:rsidRPr="00FB605B" w:rsidTr="000D0DCC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56594" w:rsidRPr="00FB605B" w:rsidTr="000D0DCC">
        <w:trPr>
          <w:trHeight w:val="307"/>
        </w:trPr>
        <w:tc>
          <w:tcPr>
            <w:tcW w:w="106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«Проведение ежегодных конкурсов, участие в мероприятиях, выставках – ярмарках»</w:t>
            </w:r>
          </w:p>
        </w:tc>
      </w:tr>
      <w:tr w:rsidR="00856594" w:rsidRPr="00FB605B" w:rsidTr="000D0DCC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конкурсов, участие в </w:t>
            </w: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мероприятиях, выставках-ярмарках субъектов малого и среднего предпринимательства на местном и региональном уровнях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3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81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42,1</w:t>
            </w: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79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6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 "Поддержка и развитие малого и среднего предпринимательства Калтанского городского округа"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34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594" w:rsidRPr="00FB605B" w:rsidTr="000D0DCC">
        <w:trPr>
          <w:trHeight w:val="81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594" w:rsidRPr="00FB605B" w:rsidRDefault="00856594" w:rsidP="000D0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594" w:rsidRPr="00FB605B" w:rsidRDefault="00856594" w:rsidP="000D0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0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56594" w:rsidRDefault="00856594" w:rsidP="008565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594" w:rsidRPr="00D13303" w:rsidRDefault="00856594" w:rsidP="008565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03">
        <w:rPr>
          <w:rFonts w:ascii="Times New Roman" w:hAnsi="Times New Roman" w:cs="Times New Roman"/>
          <w:b/>
          <w:sz w:val="24"/>
          <w:szCs w:val="24"/>
        </w:rPr>
        <w:t>Сведения о планируемых значениях целевых показателей (индикаторов) муниципальной программы</w:t>
      </w:r>
    </w:p>
    <w:tbl>
      <w:tblPr>
        <w:tblpPr w:leftFromText="180" w:rightFromText="180" w:vertAnchor="text" w:horzAnchor="margin" w:tblpXSpec="center" w:tblpY="679"/>
        <w:tblW w:w="108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4111"/>
        <w:gridCol w:w="1559"/>
        <w:gridCol w:w="1134"/>
        <w:gridCol w:w="1134"/>
        <w:gridCol w:w="993"/>
      </w:tblGrid>
      <w:tr w:rsidR="00856594" w:rsidRPr="00D13303" w:rsidTr="000D0DCC">
        <w:trPr>
          <w:trHeight w:val="115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85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33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85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33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856594" w:rsidRPr="00D13303" w:rsidTr="000D0DC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D13303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3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6594" w:rsidRPr="00D13303" w:rsidTr="000D0DCC">
        <w:trPr>
          <w:trHeight w:val="903"/>
          <w:tblCellSpacing w:w="5" w:type="nil"/>
        </w:trPr>
        <w:tc>
          <w:tcPr>
            <w:tcW w:w="1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«Поддержка и развитие малого и среднего предпринимательства Калтанского городского округа»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 xml:space="preserve">Проведение конкурсного отбора в целях субсидирования затрат на приобретение оборудования субъектам малого и среднего предпринимательства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Кол-во выданных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6594" w:rsidRPr="00D13303" w:rsidTr="000D0DCC">
        <w:trPr>
          <w:trHeight w:val="26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Кол-во 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6594" w:rsidRPr="00D13303" w:rsidTr="000D0DCC">
        <w:trPr>
          <w:trHeight w:val="26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94" w:rsidRPr="00B51D6D" w:rsidRDefault="00856594" w:rsidP="000D0DCC">
            <w:pPr>
              <w:tabs>
                <w:tab w:val="left" w:pos="3686"/>
              </w:tabs>
              <w:rPr>
                <w:b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Проведение конкурсного отбора по предоставлению субсидий на реализацию отдельных мероприятий муниципальных программ развития субъектам малого и среднего предпринимательства по поддержке малого семейного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Кол-во выданных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6594" w:rsidRPr="00D13303" w:rsidTr="000D0DCC">
        <w:trPr>
          <w:trHeight w:val="110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Кол-во 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51D6D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6594" w:rsidRPr="00D13303" w:rsidTr="000D0DCC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Проведение мероприятий для создания благоприятной среды для предпринимательской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D72">
              <w:rPr>
                <w:rFonts w:ascii="Times New Roman" w:hAnsi="Times New Roman"/>
                <w:sz w:val="20"/>
                <w:szCs w:val="20"/>
              </w:rPr>
              <w:t>Кол-во малых и средних предприятий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4" w:rsidRPr="00BC0D72" w:rsidRDefault="00856594" w:rsidP="000D0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107,85</w:t>
            </w:r>
          </w:p>
        </w:tc>
      </w:tr>
    </w:tbl>
    <w:p w:rsidR="00856594" w:rsidRDefault="00856594" w:rsidP="0085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396"/>
      <w:bookmarkStart w:id="3" w:name="Par403"/>
      <w:bookmarkEnd w:id="2"/>
      <w:bookmarkEnd w:id="3"/>
    </w:p>
    <w:sectPr w:rsidR="00856594" w:rsidSect="005C425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034"/>
    <w:multiLevelType w:val="hybridMultilevel"/>
    <w:tmpl w:val="53123CFE"/>
    <w:lvl w:ilvl="0" w:tplc="43EC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4A13"/>
    <w:multiLevelType w:val="hybridMultilevel"/>
    <w:tmpl w:val="021E8DB4"/>
    <w:lvl w:ilvl="0" w:tplc="518E3C26">
      <w:start w:val="4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1115AC"/>
    <w:multiLevelType w:val="hybridMultilevel"/>
    <w:tmpl w:val="180272A2"/>
    <w:lvl w:ilvl="0" w:tplc="77D22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72C19"/>
    <w:multiLevelType w:val="hybridMultilevel"/>
    <w:tmpl w:val="620AB864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C3E82"/>
    <w:multiLevelType w:val="hybridMultilevel"/>
    <w:tmpl w:val="8370DE90"/>
    <w:lvl w:ilvl="0" w:tplc="77D22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E0"/>
    <w:rsid w:val="00015597"/>
    <w:rsid w:val="000217A9"/>
    <w:rsid w:val="0009699F"/>
    <w:rsid w:val="000A528E"/>
    <w:rsid w:val="000C1886"/>
    <w:rsid w:val="000F51A3"/>
    <w:rsid w:val="00106990"/>
    <w:rsid w:val="00116302"/>
    <w:rsid w:val="00143E41"/>
    <w:rsid w:val="00154C08"/>
    <w:rsid w:val="0015786A"/>
    <w:rsid w:val="00171656"/>
    <w:rsid w:val="00191164"/>
    <w:rsid w:val="001A0562"/>
    <w:rsid w:val="001A323E"/>
    <w:rsid w:val="001A3D6C"/>
    <w:rsid w:val="001B0DA4"/>
    <w:rsid w:val="001C6B28"/>
    <w:rsid w:val="001E22B6"/>
    <w:rsid w:val="001F7F3F"/>
    <w:rsid w:val="0021280F"/>
    <w:rsid w:val="00223978"/>
    <w:rsid w:val="002305C5"/>
    <w:rsid w:val="00247C1B"/>
    <w:rsid w:val="002572FE"/>
    <w:rsid w:val="00267A99"/>
    <w:rsid w:val="0027681C"/>
    <w:rsid w:val="00293CE0"/>
    <w:rsid w:val="00293D13"/>
    <w:rsid w:val="002B6939"/>
    <w:rsid w:val="002C4AEF"/>
    <w:rsid w:val="002E4D8E"/>
    <w:rsid w:val="0032343C"/>
    <w:rsid w:val="00334E0B"/>
    <w:rsid w:val="0034332D"/>
    <w:rsid w:val="00350795"/>
    <w:rsid w:val="00390746"/>
    <w:rsid w:val="00415438"/>
    <w:rsid w:val="00432143"/>
    <w:rsid w:val="0045440D"/>
    <w:rsid w:val="004561E6"/>
    <w:rsid w:val="00461320"/>
    <w:rsid w:val="00466589"/>
    <w:rsid w:val="004737DB"/>
    <w:rsid w:val="00476C60"/>
    <w:rsid w:val="004A0C36"/>
    <w:rsid w:val="004B49D9"/>
    <w:rsid w:val="004D099A"/>
    <w:rsid w:val="00503300"/>
    <w:rsid w:val="00503453"/>
    <w:rsid w:val="00507245"/>
    <w:rsid w:val="00522DBE"/>
    <w:rsid w:val="0053370E"/>
    <w:rsid w:val="00544FC9"/>
    <w:rsid w:val="00546B77"/>
    <w:rsid w:val="00581497"/>
    <w:rsid w:val="00590256"/>
    <w:rsid w:val="005C425D"/>
    <w:rsid w:val="005D1989"/>
    <w:rsid w:val="005E584A"/>
    <w:rsid w:val="005F471B"/>
    <w:rsid w:val="00601CB0"/>
    <w:rsid w:val="006022D8"/>
    <w:rsid w:val="0060689D"/>
    <w:rsid w:val="00633C69"/>
    <w:rsid w:val="00642D3B"/>
    <w:rsid w:val="0065579E"/>
    <w:rsid w:val="00660E15"/>
    <w:rsid w:val="00661180"/>
    <w:rsid w:val="0067004A"/>
    <w:rsid w:val="00681038"/>
    <w:rsid w:val="006900DB"/>
    <w:rsid w:val="0069249C"/>
    <w:rsid w:val="006B3836"/>
    <w:rsid w:val="006C18F0"/>
    <w:rsid w:val="006C30C2"/>
    <w:rsid w:val="006C4EC6"/>
    <w:rsid w:val="006F2E6E"/>
    <w:rsid w:val="00705144"/>
    <w:rsid w:val="00713AF5"/>
    <w:rsid w:val="00725A50"/>
    <w:rsid w:val="007369A2"/>
    <w:rsid w:val="0074009B"/>
    <w:rsid w:val="00751D65"/>
    <w:rsid w:val="00756D66"/>
    <w:rsid w:val="007B6FD8"/>
    <w:rsid w:val="007F3C4D"/>
    <w:rsid w:val="00802B53"/>
    <w:rsid w:val="0080464E"/>
    <w:rsid w:val="008242E9"/>
    <w:rsid w:val="0083052E"/>
    <w:rsid w:val="00856594"/>
    <w:rsid w:val="00863B89"/>
    <w:rsid w:val="008672AA"/>
    <w:rsid w:val="0087117B"/>
    <w:rsid w:val="0087135D"/>
    <w:rsid w:val="00890863"/>
    <w:rsid w:val="00891455"/>
    <w:rsid w:val="008B1A6A"/>
    <w:rsid w:val="008B5A5A"/>
    <w:rsid w:val="008D4D17"/>
    <w:rsid w:val="00902AC5"/>
    <w:rsid w:val="009109E2"/>
    <w:rsid w:val="00921884"/>
    <w:rsid w:val="00924510"/>
    <w:rsid w:val="00950503"/>
    <w:rsid w:val="009659DD"/>
    <w:rsid w:val="00967C49"/>
    <w:rsid w:val="00972995"/>
    <w:rsid w:val="00987B53"/>
    <w:rsid w:val="0099269D"/>
    <w:rsid w:val="00996E07"/>
    <w:rsid w:val="009B437F"/>
    <w:rsid w:val="009E0D22"/>
    <w:rsid w:val="009E0F38"/>
    <w:rsid w:val="009E4CF6"/>
    <w:rsid w:val="009E5EB6"/>
    <w:rsid w:val="00A22073"/>
    <w:rsid w:val="00A229EB"/>
    <w:rsid w:val="00A44EAE"/>
    <w:rsid w:val="00A453F6"/>
    <w:rsid w:val="00A54124"/>
    <w:rsid w:val="00A64AC2"/>
    <w:rsid w:val="00A701BD"/>
    <w:rsid w:val="00A7543B"/>
    <w:rsid w:val="00A955AF"/>
    <w:rsid w:val="00AB335D"/>
    <w:rsid w:val="00AD0FC2"/>
    <w:rsid w:val="00AE5BC6"/>
    <w:rsid w:val="00AF13A4"/>
    <w:rsid w:val="00B340E3"/>
    <w:rsid w:val="00B35C7F"/>
    <w:rsid w:val="00B51D6D"/>
    <w:rsid w:val="00B55C6F"/>
    <w:rsid w:val="00B86553"/>
    <w:rsid w:val="00BC0D72"/>
    <w:rsid w:val="00C02B42"/>
    <w:rsid w:val="00C0461E"/>
    <w:rsid w:val="00C31D48"/>
    <w:rsid w:val="00C455BE"/>
    <w:rsid w:val="00C814AE"/>
    <w:rsid w:val="00C83562"/>
    <w:rsid w:val="00C843B3"/>
    <w:rsid w:val="00C9283B"/>
    <w:rsid w:val="00CA02FD"/>
    <w:rsid w:val="00CB7E9A"/>
    <w:rsid w:val="00CC3165"/>
    <w:rsid w:val="00CC3E0B"/>
    <w:rsid w:val="00CC719C"/>
    <w:rsid w:val="00CD554E"/>
    <w:rsid w:val="00CE4A66"/>
    <w:rsid w:val="00CE6414"/>
    <w:rsid w:val="00D03EBF"/>
    <w:rsid w:val="00D13303"/>
    <w:rsid w:val="00D243B5"/>
    <w:rsid w:val="00D270C8"/>
    <w:rsid w:val="00D36E81"/>
    <w:rsid w:val="00D575BC"/>
    <w:rsid w:val="00D953E0"/>
    <w:rsid w:val="00D9574A"/>
    <w:rsid w:val="00DA5D43"/>
    <w:rsid w:val="00DB2115"/>
    <w:rsid w:val="00DD34DC"/>
    <w:rsid w:val="00E01FFA"/>
    <w:rsid w:val="00E079EC"/>
    <w:rsid w:val="00E33323"/>
    <w:rsid w:val="00E33BF7"/>
    <w:rsid w:val="00E673B2"/>
    <w:rsid w:val="00EA475B"/>
    <w:rsid w:val="00EC5A79"/>
    <w:rsid w:val="00EC7989"/>
    <w:rsid w:val="00EE5804"/>
    <w:rsid w:val="00EE7D61"/>
    <w:rsid w:val="00EF059F"/>
    <w:rsid w:val="00EF3E3F"/>
    <w:rsid w:val="00F02468"/>
    <w:rsid w:val="00F06418"/>
    <w:rsid w:val="00F140E4"/>
    <w:rsid w:val="00F31702"/>
    <w:rsid w:val="00F33D93"/>
    <w:rsid w:val="00F67599"/>
    <w:rsid w:val="00F87E43"/>
    <w:rsid w:val="00F92103"/>
    <w:rsid w:val="00F9753F"/>
    <w:rsid w:val="00FB5D96"/>
    <w:rsid w:val="00FB605B"/>
    <w:rsid w:val="00FB791B"/>
    <w:rsid w:val="00FD3331"/>
    <w:rsid w:val="00FF0D52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"/>
    <w:basedOn w:val="a"/>
    <w:link w:val="a4"/>
    <w:uiPriority w:val="34"/>
    <w:qFormat/>
    <w:rsid w:val="009E4CF6"/>
    <w:pPr>
      <w:ind w:left="720"/>
      <w:contextualSpacing/>
    </w:pPr>
  </w:style>
  <w:style w:type="character" w:customStyle="1" w:styleId="a4">
    <w:name w:val="Абзац списка Знак"/>
    <w:aliases w:val="список 1 Знак"/>
    <w:link w:val="a3"/>
    <w:uiPriority w:val="34"/>
    <w:locked/>
    <w:rsid w:val="00FD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0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05C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143E41"/>
    <w:rPr>
      <w:color w:val="0000FF"/>
      <w:u w:val="single"/>
    </w:rPr>
  </w:style>
  <w:style w:type="character" w:styleId="a8">
    <w:name w:val="Emphasis"/>
    <w:uiPriority w:val="20"/>
    <w:qFormat/>
    <w:rsid w:val="00466589"/>
    <w:rPr>
      <w:i/>
      <w:iCs/>
    </w:rPr>
  </w:style>
  <w:style w:type="paragraph" w:customStyle="1" w:styleId="ConsPlusNonformat">
    <w:name w:val="ConsPlusNonformat"/>
    <w:rsid w:val="000C18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link w:val="aa"/>
    <w:uiPriority w:val="1"/>
    <w:qFormat/>
    <w:rsid w:val="004561E6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4561E6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4561E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b">
    <w:name w:val="Block Text"/>
    <w:basedOn w:val="a"/>
    <w:uiPriority w:val="99"/>
    <w:rsid w:val="00FD3331"/>
    <w:pPr>
      <w:spacing w:after="0" w:line="240" w:lineRule="auto"/>
      <w:ind w:left="-567" w:right="-766" w:firstLine="283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"/>
    <w:basedOn w:val="a"/>
    <w:link w:val="a4"/>
    <w:uiPriority w:val="34"/>
    <w:qFormat/>
    <w:rsid w:val="009E4CF6"/>
    <w:pPr>
      <w:ind w:left="720"/>
      <w:contextualSpacing/>
    </w:pPr>
  </w:style>
  <w:style w:type="character" w:customStyle="1" w:styleId="a4">
    <w:name w:val="Абзац списка Знак"/>
    <w:aliases w:val="список 1 Знак"/>
    <w:link w:val="a3"/>
    <w:uiPriority w:val="34"/>
    <w:locked/>
    <w:rsid w:val="00FD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0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05C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143E41"/>
    <w:rPr>
      <w:color w:val="0000FF"/>
      <w:u w:val="single"/>
    </w:rPr>
  </w:style>
  <w:style w:type="character" w:styleId="a8">
    <w:name w:val="Emphasis"/>
    <w:uiPriority w:val="20"/>
    <w:qFormat/>
    <w:rsid w:val="00466589"/>
    <w:rPr>
      <w:i/>
      <w:iCs/>
    </w:rPr>
  </w:style>
  <w:style w:type="paragraph" w:customStyle="1" w:styleId="ConsPlusNonformat">
    <w:name w:val="ConsPlusNonformat"/>
    <w:rsid w:val="000C18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link w:val="aa"/>
    <w:uiPriority w:val="1"/>
    <w:qFormat/>
    <w:rsid w:val="004561E6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4561E6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4561E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b">
    <w:name w:val="Block Text"/>
    <w:basedOn w:val="a"/>
    <w:uiPriority w:val="99"/>
    <w:rsid w:val="00FD3331"/>
    <w:pPr>
      <w:spacing w:after="0" w:line="240" w:lineRule="auto"/>
      <w:ind w:left="-567" w:right="-766" w:firstLine="283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деятельности субъектов МСП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Объекты торговли</c:v>
                </c:pt>
                <c:pt idx="1">
                  <c:v>Бытовое обслуживание</c:v>
                </c:pt>
                <c:pt idx="2">
                  <c:v>Ремонт</c:v>
                </c:pt>
                <c:pt idx="3">
                  <c:v>Салоны красоты </c:v>
                </c:pt>
                <c:pt idx="4">
                  <c:v>Развлекательная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0.63000000000000012</c:v>
                </c:pt>
                <c:pt idx="1">
                  <c:v>0.15000000000000002</c:v>
                </c:pt>
                <c:pt idx="2" formatCode="0.00%">
                  <c:v>4.5000000000000005E-2</c:v>
                </c:pt>
                <c:pt idx="3">
                  <c:v>9.0000000000000011E-2</c:v>
                </c:pt>
                <c:pt idx="4" formatCode="0.00%">
                  <c:v>1.4999999999999998E-2</c:v>
                </c:pt>
                <c:pt idx="5" formatCode="0.00%">
                  <c:v>8.5000000000000006E-2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самозанятых МСП 2021г.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самозанятых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 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45</c:v>
                </c:pt>
                <c:pt idx="7">
                  <c:v>88</c:v>
                </c:pt>
                <c:pt idx="8">
                  <c:v>231</c:v>
                </c:pt>
                <c:pt idx="9">
                  <c:v>301</c:v>
                </c:pt>
                <c:pt idx="10">
                  <c:v>428</c:v>
                </c:pt>
                <c:pt idx="11">
                  <c:v>431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7843968"/>
        <c:axId val="379522432"/>
      </c:lineChart>
      <c:catAx>
        <c:axId val="36784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22432"/>
        <c:crosses val="autoZero"/>
        <c:auto val="1"/>
        <c:lblAlgn val="ctr"/>
        <c:lblOffset val="100"/>
        <c:noMultiLvlLbl val="0"/>
      </c:catAx>
      <c:valAx>
        <c:axId val="3795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84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FE13-CF16-4F79-BA7C-599FBDE4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</cp:lastModifiedBy>
  <cp:revision>2</cp:revision>
  <cp:lastPrinted>2022-04-06T07:03:00Z</cp:lastPrinted>
  <dcterms:created xsi:type="dcterms:W3CDTF">2022-04-06T07:07:00Z</dcterms:created>
  <dcterms:modified xsi:type="dcterms:W3CDTF">2022-04-06T07:07:00Z</dcterms:modified>
</cp:coreProperties>
</file>