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0A" w:rsidRPr="0090500A" w:rsidRDefault="0090500A" w:rsidP="0090500A">
      <w:pPr>
        <w:shd w:val="clear" w:color="000000" w:fill="FFFFFF"/>
        <w:autoSpaceDE/>
        <w:autoSpaceDN/>
        <w:adjustRightInd/>
        <w:spacing w:after="712" w:line="480" w:lineRule="exact"/>
        <w:ind w:right="20"/>
        <w:jc w:val="center"/>
        <w:rPr>
          <w:b/>
          <w:bCs/>
          <w:spacing w:val="20"/>
          <w:sz w:val="26"/>
          <w:szCs w:val="26"/>
        </w:rPr>
      </w:pPr>
      <w:r w:rsidRPr="0090500A">
        <w:rPr>
          <w:b/>
          <w:bCs/>
          <w:noProof/>
          <w:spacing w:val="2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400FB0F" wp14:editId="04AC18DD">
            <wp:simplePos x="0" y="0"/>
            <wp:positionH relativeFrom="column">
              <wp:posOffset>2598420</wp:posOffset>
            </wp:positionH>
            <wp:positionV relativeFrom="paragraph">
              <wp:posOffset>-202565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Картинка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500A">
        <w:rPr>
          <w:b/>
          <w:bCs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2826B" wp14:editId="67921C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90500A" w:rsidRPr="0090500A" w:rsidRDefault="0090500A" w:rsidP="0090500A">
      <w:pPr>
        <w:shd w:val="clear" w:color="000000" w:fill="FFFFFF"/>
        <w:autoSpaceDE/>
        <w:autoSpaceDN/>
        <w:adjustRightInd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90500A">
        <w:rPr>
          <w:b/>
          <w:bCs/>
          <w:spacing w:val="20"/>
          <w:sz w:val="28"/>
          <w:szCs w:val="28"/>
        </w:rPr>
        <w:t>КЕМЕРОВСКАЯ ОБЛАСТЬ - КУЗБАСС</w:t>
      </w:r>
    </w:p>
    <w:p w:rsidR="0090500A" w:rsidRPr="0090500A" w:rsidRDefault="0090500A" w:rsidP="0090500A">
      <w:pPr>
        <w:shd w:val="clear" w:color="000000" w:fill="FFFFFF"/>
        <w:autoSpaceDE/>
        <w:autoSpaceDN/>
        <w:adjustRightInd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90500A">
        <w:rPr>
          <w:b/>
          <w:bCs/>
          <w:spacing w:val="20"/>
          <w:sz w:val="28"/>
          <w:szCs w:val="28"/>
        </w:rPr>
        <w:t xml:space="preserve">КАЛТАНСКИЙ ГОРОДСКОЙ ОКРУГ </w:t>
      </w:r>
    </w:p>
    <w:p w:rsidR="0090500A" w:rsidRPr="0090500A" w:rsidRDefault="0090500A" w:rsidP="0090500A">
      <w:pPr>
        <w:shd w:val="clear" w:color="000000" w:fill="FFFFFF"/>
        <w:autoSpaceDE/>
        <w:autoSpaceDN/>
        <w:adjustRightInd/>
        <w:spacing w:line="360" w:lineRule="auto"/>
        <w:jc w:val="center"/>
        <w:rPr>
          <w:b/>
          <w:bCs/>
          <w:spacing w:val="20"/>
          <w:sz w:val="28"/>
          <w:szCs w:val="28"/>
        </w:rPr>
      </w:pPr>
      <w:r w:rsidRPr="0090500A">
        <w:rPr>
          <w:b/>
          <w:bCs/>
          <w:spacing w:val="20"/>
          <w:sz w:val="28"/>
          <w:szCs w:val="28"/>
        </w:rPr>
        <w:t>АДМИНИСТРАЦИЯ КАЛТАНСКОГО ГОРОДСКОГО ОКРУГА</w:t>
      </w:r>
      <w:bookmarkStart w:id="0" w:name="bookmark0"/>
      <w:bookmarkEnd w:id="0"/>
    </w:p>
    <w:p w:rsidR="0090500A" w:rsidRPr="0090500A" w:rsidRDefault="0090500A" w:rsidP="0090500A">
      <w:pPr>
        <w:keepNext/>
        <w:keepLines/>
        <w:shd w:val="clear" w:color="000000" w:fill="FFFFFF"/>
        <w:autoSpaceDE/>
        <w:autoSpaceDN/>
        <w:adjustRightInd/>
        <w:jc w:val="center"/>
        <w:rPr>
          <w:b/>
          <w:sz w:val="22"/>
          <w:szCs w:val="22"/>
        </w:rPr>
      </w:pPr>
    </w:p>
    <w:p w:rsidR="0090500A" w:rsidRPr="0090500A" w:rsidRDefault="0090500A" w:rsidP="0090500A">
      <w:pPr>
        <w:keepNext/>
        <w:keepLines/>
        <w:shd w:val="clear" w:color="000000" w:fill="FFFFFF"/>
        <w:autoSpaceDE/>
        <w:autoSpaceDN/>
        <w:adjustRightInd/>
        <w:jc w:val="center"/>
        <w:rPr>
          <w:b/>
          <w:sz w:val="36"/>
          <w:szCs w:val="36"/>
        </w:rPr>
      </w:pPr>
      <w:r w:rsidRPr="0090500A">
        <w:rPr>
          <w:b/>
          <w:sz w:val="36"/>
          <w:szCs w:val="36"/>
        </w:rPr>
        <w:t>ПОСТАНОВЛЕНИЕ</w:t>
      </w:r>
    </w:p>
    <w:p w:rsidR="0090500A" w:rsidRPr="0090500A" w:rsidRDefault="0090500A" w:rsidP="0090500A">
      <w:pPr>
        <w:keepNext/>
        <w:keepLines/>
        <w:shd w:val="clear" w:color="000000" w:fill="FFFFFF"/>
        <w:autoSpaceDE/>
        <w:autoSpaceDN/>
        <w:adjustRightInd/>
        <w:jc w:val="center"/>
        <w:rPr>
          <w:sz w:val="22"/>
          <w:szCs w:val="22"/>
        </w:rPr>
      </w:pPr>
    </w:p>
    <w:p w:rsidR="0090500A" w:rsidRPr="0090500A" w:rsidRDefault="0090500A" w:rsidP="0090500A">
      <w:pPr>
        <w:keepNext/>
        <w:keepLines/>
        <w:shd w:val="clear" w:color="000000" w:fill="FFFFFF"/>
        <w:autoSpaceDE/>
        <w:autoSpaceDN/>
        <w:adjustRightInd/>
        <w:jc w:val="center"/>
        <w:rPr>
          <w:sz w:val="28"/>
          <w:szCs w:val="28"/>
        </w:rPr>
      </w:pPr>
      <w:r w:rsidRPr="00FF625A">
        <w:rPr>
          <w:sz w:val="28"/>
          <w:szCs w:val="28"/>
        </w:rPr>
        <w:t xml:space="preserve">От </w:t>
      </w:r>
      <w:r w:rsidR="00FF625A">
        <w:rPr>
          <w:sz w:val="28"/>
          <w:szCs w:val="28"/>
        </w:rPr>
        <w:t>_________</w:t>
      </w:r>
      <w:r w:rsidRPr="00FF625A">
        <w:rPr>
          <w:sz w:val="28"/>
          <w:szCs w:val="28"/>
        </w:rPr>
        <w:t>.2022г.</w:t>
      </w:r>
      <w:r w:rsidRPr="0090500A">
        <w:rPr>
          <w:sz w:val="28"/>
          <w:szCs w:val="28"/>
        </w:rPr>
        <w:t xml:space="preserve">     № </w:t>
      </w:r>
      <w:r w:rsidR="00FF625A">
        <w:rPr>
          <w:sz w:val="28"/>
          <w:szCs w:val="28"/>
        </w:rPr>
        <w:t xml:space="preserve">______ </w:t>
      </w:r>
      <w:r w:rsidRPr="0090500A">
        <w:rPr>
          <w:sz w:val="28"/>
          <w:szCs w:val="28"/>
        </w:rPr>
        <w:t xml:space="preserve">- </w:t>
      </w:r>
      <w:proofErr w:type="gramStart"/>
      <w:r w:rsidRPr="0090500A">
        <w:rPr>
          <w:sz w:val="28"/>
          <w:szCs w:val="28"/>
        </w:rPr>
        <w:t>п</w:t>
      </w:r>
      <w:proofErr w:type="gramEnd"/>
    </w:p>
    <w:p w:rsidR="0090500A" w:rsidRPr="0090500A" w:rsidRDefault="0090500A" w:rsidP="0090500A">
      <w:pPr>
        <w:widowControl/>
        <w:shd w:val="clear" w:color="auto" w:fill="FFFFFF"/>
        <w:autoSpaceDE/>
        <w:autoSpaceDN/>
        <w:adjustRightInd/>
        <w:spacing w:after="125" w:line="250" w:lineRule="atLeast"/>
        <w:jc w:val="center"/>
        <w:textAlignment w:val="baseline"/>
        <w:rPr>
          <w:b/>
          <w:color w:val="000000"/>
          <w:sz w:val="22"/>
          <w:szCs w:val="22"/>
        </w:rPr>
      </w:pPr>
    </w:p>
    <w:p w:rsidR="00006D69" w:rsidRPr="00370AA1" w:rsidRDefault="00FB3707" w:rsidP="00006D69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370AA1">
        <w:rPr>
          <w:rStyle w:val="a4"/>
          <w:i/>
          <w:sz w:val="28"/>
          <w:szCs w:val="28"/>
        </w:rPr>
        <w:t>Об определении мест, предназначенных для выгула домашних животных, выгула и выпаса крупного, мелкого рогатого скота и лошадей на территории</w:t>
      </w:r>
      <w:r w:rsidRPr="00370AA1">
        <w:rPr>
          <w:b/>
          <w:i/>
          <w:sz w:val="28"/>
          <w:szCs w:val="28"/>
        </w:rPr>
        <w:t xml:space="preserve"> </w:t>
      </w:r>
      <w:r w:rsidR="00006D69" w:rsidRPr="00370AA1">
        <w:rPr>
          <w:b/>
          <w:i/>
          <w:sz w:val="28"/>
          <w:szCs w:val="28"/>
        </w:rPr>
        <w:t>Калтанского городского округа</w:t>
      </w:r>
    </w:p>
    <w:p w:rsidR="00006D69" w:rsidRPr="00370AA1" w:rsidRDefault="00006D69" w:rsidP="00006D69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</w:p>
    <w:p w:rsidR="00006D69" w:rsidRPr="00370AA1" w:rsidRDefault="00FB3707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proofErr w:type="gramStart"/>
      <w:r w:rsidRPr="00370AA1">
        <w:rPr>
          <w:sz w:val="28"/>
          <w:szCs w:val="28"/>
        </w:rPr>
        <w:t xml:space="preserve">В целях регулирования вопросов в сфере благоустройства территории Калтанского городского округа в части содержания домашних животных и повышения комфортности условий проживания граждан, </w:t>
      </w:r>
      <w:r w:rsidR="0051399C" w:rsidRPr="00370AA1">
        <w:rPr>
          <w:sz w:val="28"/>
          <w:szCs w:val="28"/>
        </w:rPr>
        <w:t>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="0051399C" w:rsidRPr="00370AA1">
        <w:rPr>
          <w:sz w:val="28"/>
          <w:szCs w:val="28"/>
        </w:rPr>
        <w:t xml:space="preserve"> </w:t>
      </w:r>
      <w:proofErr w:type="gramStart"/>
      <w:r w:rsidR="0051399C" w:rsidRPr="00370AA1">
        <w:rPr>
          <w:sz w:val="28"/>
          <w:szCs w:val="28"/>
        </w:rPr>
        <w:t>местного самоуправления в Российской Федерации», с законом Российской Федерации от 14.05.1993 № 4979-1 «О ветеринарии», Федеральным законом от 07.07.2003 № 112-ФЗ «О личном подсобном хозяйстве»,</w:t>
      </w:r>
      <w:r w:rsidR="00006D69" w:rsidRPr="00370AA1">
        <w:rPr>
          <w:sz w:val="28"/>
          <w:szCs w:val="28"/>
        </w:rPr>
        <w:t>, Законом Кемеровской области № 89-ОЗ от 16.06.2006 «Об административных правонарушениях Кемеровской области», «Правилами благоустройства территории Калтанского городского округа», утвержденными решением Совета народных депутатов Калтанского городско</w:t>
      </w:r>
      <w:r w:rsidR="0051399C" w:rsidRPr="00370AA1">
        <w:rPr>
          <w:sz w:val="28"/>
          <w:szCs w:val="28"/>
        </w:rPr>
        <w:t>го округа от 23</w:t>
      </w:r>
      <w:r w:rsidR="00006D69" w:rsidRPr="00370AA1">
        <w:rPr>
          <w:sz w:val="28"/>
          <w:szCs w:val="28"/>
        </w:rPr>
        <w:t>.1</w:t>
      </w:r>
      <w:r w:rsidR="0051399C" w:rsidRPr="00370AA1">
        <w:rPr>
          <w:sz w:val="28"/>
          <w:szCs w:val="28"/>
        </w:rPr>
        <w:t>2.2021 №14</w:t>
      </w:r>
      <w:r w:rsidR="00006D69" w:rsidRPr="00370AA1">
        <w:rPr>
          <w:sz w:val="28"/>
          <w:szCs w:val="28"/>
        </w:rPr>
        <w:t>-НПА,</w:t>
      </w:r>
      <w:r w:rsidR="0090500A" w:rsidRPr="00370AA1">
        <w:rPr>
          <w:rFonts w:ascii="Calibri" w:eastAsia="Calibri" w:hAnsi="Calibri"/>
          <w:sz w:val="28"/>
          <w:szCs w:val="28"/>
          <w:lang w:eastAsia="en-US"/>
        </w:rPr>
        <w:t xml:space="preserve"> </w:t>
      </w:r>
      <w:hyperlink r:id="rId7" w:history="1">
        <w:r w:rsidR="0090500A" w:rsidRPr="00370AA1">
          <w:rPr>
            <w:sz w:val="28"/>
            <w:szCs w:val="28"/>
          </w:rPr>
          <w:t>Уставом</w:t>
        </w:r>
      </w:hyperlink>
      <w:r w:rsidR="0090500A" w:rsidRPr="00370AA1">
        <w:rPr>
          <w:sz w:val="28"/>
          <w:szCs w:val="28"/>
        </w:rPr>
        <w:t xml:space="preserve"> Калтанского городского округа Кемеровской области-Кузбасса:</w:t>
      </w:r>
      <w:proofErr w:type="gramEnd"/>
    </w:p>
    <w:p w:rsidR="00006D69" w:rsidRPr="00370AA1" w:rsidRDefault="0090500A" w:rsidP="0090500A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1.</w:t>
      </w:r>
      <w:r w:rsidR="00006D69" w:rsidRPr="00370AA1">
        <w:rPr>
          <w:sz w:val="28"/>
          <w:szCs w:val="28"/>
        </w:rPr>
        <w:t xml:space="preserve">Определить места и территории, разрешенные для выпаса </w:t>
      </w:r>
      <w:r w:rsidRPr="00370AA1">
        <w:rPr>
          <w:rStyle w:val="a4"/>
          <w:b w:val="0"/>
          <w:sz w:val="28"/>
          <w:szCs w:val="28"/>
        </w:rPr>
        <w:t>крупного, мелкого рогатого скота и лошадей</w:t>
      </w:r>
      <w:r w:rsidR="00006D69" w:rsidRPr="00370AA1">
        <w:rPr>
          <w:sz w:val="28"/>
          <w:szCs w:val="28"/>
        </w:rPr>
        <w:t xml:space="preserve"> на территории Калтанского городского округа: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1) г. Калтан, территория, находящаяся в радиусе 250-1000м за границами жилой застройки ул. Совхозная;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2) г. Калтан, территория, находящаяся в радиусе 500-1500 м за границами жилой застройки ул. Тургенева;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 xml:space="preserve">3) г. Калтан, территория, находящаяся в радиусе 500-1500м за границами жилой застройки пер. Ключевой; 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 xml:space="preserve">4) территория, находящаяся в радиусе 250-500м  за границами с. Верхний Калтан Новокузнецкого района (по согласованию с Новокузнецким районом в соответствии с действующим законодательством); 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lastRenderedPageBreak/>
        <w:t>5) г. Калтан, территория, находящаяся в радиусе 500-</w:t>
      </w:r>
      <w:smartTag w:uri="urn:schemas-microsoft-com:office:smarttags" w:element="metricconverter">
        <w:smartTagPr>
          <w:attr w:name="ProductID" w:val="1500 м"/>
        </w:smartTagPr>
        <w:r w:rsidRPr="00370AA1">
          <w:rPr>
            <w:sz w:val="28"/>
            <w:szCs w:val="28"/>
          </w:rPr>
          <w:t>1500 м</w:t>
        </w:r>
      </w:smartTag>
      <w:r w:rsidRPr="00370AA1">
        <w:rPr>
          <w:sz w:val="28"/>
          <w:szCs w:val="28"/>
        </w:rPr>
        <w:t xml:space="preserve">  за границами жилой застройки ул. Почтовая (Шушталеп);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 xml:space="preserve">6) г. Калтан, территория, расположенная между СНТ «Озеро </w:t>
      </w:r>
      <w:proofErr w:type="spellStart"/>
      <w:r w:rsidRPr="00370AA1">
        <w:rPr>
          <w:sz w:val="28"/>
          <w:szCs w:val="28"/>
        </w:rPr>
        <w:t>Еремеш</w:t>
      </w:r>
      <w:proofErr w:type="spellEnd"/>
      <w:r w:rsidRPr="00370AA1">
        <w:rPr>
          <w:sz w:val="28"/>
          <w:szCs w:val="28"/>
        </w:rPr>
        <w:t>» и очистными сооружениями жилого района Постоянный;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 xml:space="preserve">7) г. Калтан, территория, находящаяся в радиусе 500-1000м за границами жилой застройки ул. </w:t>
      </w:r>
      <w:proofErr w:type="spellStart"/>
      <w:r w:rsidRPr="00370AA1">
        <w:rPr>
          <w:sz w:val="28"/>
          <w:szCs w:val="28"/>
        </w:rPr>
        <w:t>Кандышевская</w:t>
      </w:r>
      <w:proofErr w:type="spellEnd"/>
      <w:r w:rsidRPr="00370AA1">
        <w:rPr>
          <w:sz w:val="28"/>
          <w:szCs w:val="28"/>
        </w:rPr>
        <w:t xml:space="preserve"> (Малышев Лог); 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8) г. Калтан, с. Сарбала, территория, расположенная за границами жилой застройки ул. Луговая (подножие горы Лысуха);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9) г. Калтан, с. Сарбала, территория, расположенная за границами жилой застройки ул. Школьная (между территорией кладбища и территорией турбазы);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10) г. Калтан, п. Малиновка, территория, находящаяся в радиусе 250-400м за границами жилой застройки ул. Спортивная;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11) г. Калтан, п. Малиновка, территория, находящаяся в радиусе 500м за границами жилой застройки ул. Ломоносова;</w:t>
      </w:r>
    </w:p>
    <w:p w:rsidR="00006D69" w:rsidRPr="00370AA1" w:rsidRDefault="00006D69" w:rsidP="00006D6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 xml:space="preserve">12) п. Малиновка, в районе на юго-запад от СНТ «Горные Роднички» за границами поселка, близ Буровки (по согласованию с Новокузнецким районом в соответствии с действующим законодательством). </w:t>
      </w:r>
    </w:p>
    <w:p w:rsidR="00006D69" w:rsidRPr="00370AA1" w:rsidRDefault="0017114A" w:rsidP="0017114A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2.</w:t>
      </w:r>
      <w:r w:rsidR="00006D69" w:rsidRPr="00370AA1">
        <w:rPr>
          <w:sz w:val="28"/>
          <w:szCs w:val="28"/>
        </w:rPr>
        <w:t xml:space="preserve"> Определить следующие места и территории, разрешенные для  выгула  </w:t>
      </w:r>
      <w:r w:rsidRPr="00370AA1">
        <w:rPr>
          <w:sz w:val="28"/>
          <w:szCs w:val="28"/>
        </w:rPr>
        <w:t xml:space="preserve">домашних </w:t>
      </w:r>
      <w:r w:rsidR="00006D69" w:rsidRPr="00370AA1">
        <w:rPr>
          <w:sz w:val="28"/>
          <w:szCs w:val="28"/>
        </w:rPr>
        <w:t>животных в границах населенных пунктов на территории Калтанского городского округа:</w:t>
      </w:r>
    </w:p>
    <w:p w:rsidR="00006D69" w:rsidRPr="00370AA1" w:rsidRDefault="0017114A" w:rsidP="0017114A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 xml:space="preserve">1) </w:t>
      </w:r>
      <w:r w:rsidR="00006D69" w:rsidRPr="00370AA1">
        <w:rPr>
          <w:sz w:val="28"/>
          <w:szCs w:val="28"/>
        </w:rPr>
        <w:t xml:space="preserve">г. Калтан, в районе блоков гаражей по ул. </w:t>
      </w:r>
      <w:proofErr w:type="gramStart"/>
      <w:r w:rsidR="00006D69" w:rsidRPr="00370AA1">
        <w:rPr>
          <w:sz w:val="28"/>
          <w:szCs w:val="28"/>
        </w:rPr>
        <w:t>Комсомольская</w:t>
      </w:r>
      <w:proofErr w:type="gramEnd"/>
      <w:r w:rsidR="00006D69" w:rsidRPr="00370AA1">
        <w:rPr>
          <w:sz w:val="28"/>
          <w:szCs w:val="28"/>
        </w:rPr>
        <w:t xml:space="preserve"> (ориентир - напротив жилого дома №49 ул. Комсомольская);</w:t>
      </w:r>
    </w:p>
    <w:p w:rsidR="00006D69" w:rsidRPr="00370AA1" w:rsidRDefault="0017114A" w:rsidP="0017114A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 xml:space="preserve">2) </w:t>
      </w:r>
      <w:r w:rsidR="00006D69" w:rsidRPr="00370AA1">
        <w:rPr>
          <w:sz w:val="28"/>
          <w:szCs w:val="28"/>
        </w:rPr>
        <w:t xml:space="preserve">г. Калтан, в районе блоков гаражей по ул. </w:t>
      </w:r>
      <w:proofErr w:type="gramStart"/>
      <w:r w:rsidR="00006D69" w:rsidRPr="00370AA1">
        <w:rPr>
          <w:sz w:val="28"/>
          <w:szCs w:val="28"/>
        </w:rPr>
        <w:t>Комсомольская</w:t>
      </w:r>
      <w:proofErr w:type="gramEnd"/>
      <w:r w:rsidR="00006D69" w:rsidRPr="00370AA1">
        <w:rPr>
          <w:sz w:val="28"/>
          <w:szCs w:val="28"/>
        </w:rPr>
        <w:t xml:space="preserve"> (ориентир - напротив жилого дома №65 ул. Комсомольская);</w:t>
      </w:r>
    </w:p>
    <w:p w:rsidR="003319F9" w:rsidRPr="00370AA1" w:rsidRDefault="0017114A" w:rsidP="003319F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3)</w:t>
      </w:r>
      <w:r w:rsidR="00006D69" w:rsidRPr="00370AA1">
        <w:rPr>
          <w:sz w:val="28"/>
          <w:szCs w:val="28"/>
        </w:rPr>
        <w:t xml:space="preserve"> п. Малиновка, в районе ул. Молодежная.</w:t>
      </w:r>
    </w:p>
    <w:p w:rsidR="003319F9" w:rsidRPr="00370AA1" w:rsidRDefault="003319F9" w:rsidP="003319F9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3. Появление с домашними животными запрещается:</w:t>
      </w:r>
    </w:p>
    <w:p w:rsidR="003319F9" w:rsidRPr="00370AA1" w:rsidRDefault="003319F9" w:rsidP="003319F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70AA1">
        <w:rPr>
          <w:sz w:val="28"/>
          <w:szCs w:val="28"/>
        </w:rPr>
        <w:t>- на детских спортивных площадках;</w:t>
      </w:r>
    </w:p>
    <w:p w:rsidR="003319F9" w:rsidRPr="00370AA1" w:rsidRDefault="003319F9" w:rsidP="003319F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70AA1">
        <w:rPr>
          <w:sz w:val="28"/>
          <w:szCs w:val="28"/>
        </w:rPr>
        <w:t>- на территории парков, скверов, местах массового отдыха;</w:t>
      </w:r>
    </w:p>
    <w:p w:rsidR="003319F9" w:rsidRPr="00370AA1" w:rsidRDefault="003319F9" w:rsidP="003319F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70AA1">
        <w:rPr>
          <w:sz w:val="28"/>
          <w:szCs w:val="28"/>
        </w:rPr>
        <w:t>- на территориях детских, образовательных и лечебных учреждений;</w:t>
      </w:r>
    </w:p>
    <w:p w:rsidR="003319F9" w:rsidRPr="00370AA1" w:rsidRDefault="003319F9" w:rsidP="003319F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70AA1">
        <w:rPr>
          <w:sz w:val="28"/>
          <w:szCs w:val="28"/>
        </w:rPr>
        <w:t>- на территориях, прилегающих к объектам культуры и искусства;</w:t>
      </w:r>
    </w:p>
    <w:p w:rsidR="003319F9" w:rsidRPr="00370AA1" w:rsidRDefault="003319F9" w:rsidP="003319F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70AA1">
        <w:rPr>
          <w:sz w:val="28"/>
          <w:szCs w:val="28"/>
        </w:rPr>
        <w:t>- на площадях, бульварах;</w:t>
      </w:r>
    </w:p>
    <w:p w:rsidR="003319F9" w:rsidRPr="00370AA1" w:rsidRDefault="003319F9" w:rsidP="003319F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70AA1">
        <w:rPr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3319F9" w:rsidRPr="00370AA1" w:rsidRDefault="003319F9" w:rsidP="00FF625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370AA1">
        <w:rPr>
          <w:sz w:val="28"/>
          <w:szCs w:val="28"/>
        </w:rPr>
        <w:t>Действие настоящего пункта не распространяется на собак-поводырей.</w:t>
      </w:r>
    </w:p>
    <w:p w:rsidR="003319F9" w:rsidRPr="00370AA1" w:rsidRDefault="003319F9" w:rsidP="00FF625A">
      <w:pPr>
        <w:widowControl/>
        <w:autoSpaceDE/>
        <w:autoSpaceDN/>
        <w:adjustRightInd/>
        <w:ind w:firstLine="540"/>
        <w:jc w:val="both"/>
        <w:textAlignment w:val="baseline"/>
        <w:rPr>
          <w:sz w:val="28"/>
          <w:szCs w:val="28"/>
        </w:rPr>
      </w:pPr>
      <w:r w:rsidRPr="00370AA1">
        <w:rPr>
          <w:sz w:val="28"/>
          <w:szCs w:val="28"/>
        </w:rPr>
        <w:t>4. Выгул домашних животных допускается только под присмотром их владельцев.</w:t>
      </w:r>
    </w:p>
    <w:p w:rsidR="003319F9" w:rsidRPr="00370AA1" w:rsidRDefault="003319F9" w:rsidP="00FF625A">
      <w:pPr>
        <w:widowControl/>
        <w:autoSpaceDE/>
        <w:autoSpaceDN/>
        <w:adjustRightInd/>
        <w:ind w:firstLine="540"/>
        <w:jc w:val="both"/>
        <w:textAlignment w:val="baseline"/>
        <w:rPr>
          <w:sz w:val="28"/>
          <w:szCs w:val="28"/>
        </w:rPr>
      </w:pPr>
      <w:r w:rsidRPr="00370AA1">
        <w:rPr>
          <w:sz w:val="28"/>
          <w:szCs w:val="28"/>
        </w:rPr>
        <w:t>5. Выгул собак на специально отведенных местах допускается без намордника и поводка.</w:t>
      </w:r>
    </w:p>
    <w:p w:rsidR="003319F9" w:rsidRPr="00370AA1" w:rsidRDefault="003319F9" w:rsidP="00FF625A">
      <w:pPr>
        <w:widowControl/>
        <w:autoSpaceDE/>
        <w:autoSpaceDN/>
        <w:adjustRightInd/>
        <w:ind w:firstLine="540"/>
        <w:jc w:val="both"/>
        <w:textAlignment w:val="baseline"/>
        <w:rPr>
          <w:sz w:val="28"/>
          <w:szCs w:val="28"/>
        </w:rPr>
      </w:pPr>
      <w:r w:rsidRPr="00370AA1">
        <w:rPr>
          <w:sz w:val="28"/>
          <w:szCs w:val="28"/>
        </w:rPr>
        <w:t xml:space="preserve">6. </w:t>
      </w:r>
      <w:proofErr w:type="gramStart"/>
      <w:r w:rsidRPr="00370AA1">
        <w:rPr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 </w:t>
      </w:r>
      <w:proofErr w:type="gramEnd"/>
    </w:p>
    <w:p w:rsidR="003319F9" w:rsidRPr="00370AA1" w:rsidRDefault="003319F9" w:rsidP="00FF625A">
      <w:pPr>
        <w:widowControl/>
        <w:autoSpaceDE/>
        <w:autoSpaceDN/>
        <w:adjustRightInd/>
        <w:ind w:firstLine="540"/>
        <w:jc w:val="both"/>
        <w:textAlignment w:val="baseline"/>
        <w:rPr>
          <w:rFonts w:ascii="Helvetica" w:hAnsi="Helvetica"/>
          <w:sz w:val="21"/>
          <w:szCs w:val="21"/>
        </w:rPr>
      </w:pPr>
      <w:r w:rsidRPr="00370AA1">
        <w:rPr>
          <w:b/>
          <w:sz w:val="28"/>
          <w:szCs w:val="28"/>
        </w:rPr>
        <w:t>7.</w:t>
      </w:r>
      <w:r w:rsidRPr="00370AA1">
        <w:rPr>
          <w:sz w:val="28"/>
          <w:szCs w:val="28"/>
        </w:rPr>
        <w:t xml:space="preserve"> За нарушение требований, указанных в </w:t>
      </w:r>
      <w:proofErr w:type="spellStart"/>
      <w:r w:rsidRPr="00370AA1">
        <w:rPr>
          <w:sz w:val="28"/>
          <w:szCs w:val="28"/>
        </w:rPr>
        <w:t>п.п</w:t>
      </w:r>
      <w:proofErr w:type="spellEnd"/>
      <w:r w:rsidRPr="00370AA1">
        <w:rPr>
          <w:sz w:val="28"/>
          <w:szCs w:val="28"/>
        </w:rPr>
        <w:t xml:space="preserve">. 1, 2, 3, 4, 5, 6 настоящего постановления, </w:t>
      </w:r>
      <w:bookmarkStart w:id="1" w:name="_GoBack"/>
      <w:bookmarkEnd w:id="1"/>
      <w:r w:rsidRPr="00370AA1">
        <w:rPr>
          <w:sz w:val="28"/>
          <w:szCs w:val="28"/>
        </w:rPr>
        <w:t xml:space="preserve">владельцы домашних животных привлекаются к </w:t>
      </w:r>
      <w:r w:rsidRPr="00370AA1">
        <w:rPr>
          <w:sz w:val="28"/>
          <w:szCs w:val="28"/>
        </w:rPr>
        <w:lastRenderedPageBreak/>
        <w:t>административной ответственности в порядке, предусмотренном действующим законодательством.</w:t>
      </w:r>
      <w:r w:rsidRPr="00370AA1">
        <w:rPr>
          <w:rFonts w:ascii="Helvetica" w:hAnsi="Helvetica"/>
          <w:sz w:val="21"/>
          <w:szCs w:val="21"/>
        </w:rPr>
        <w:t> </w:t>
      </w:r>
    </w:p>
    <w:p w:rsidR="007C57A2" w:rsidRPr="00370AA1" w:rsidRDefault="007C57A2" w:rsidP="00FF625A">
      <w:pPr>
        <w:widowControl/>
        <w:tabs>
          <w:tab w:val="left" w:pos="709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370AA1">
        <w:rPr>
          <w:rFonts w:eastAsia="Calibri"/>
          <w:sz w:val="28"/>
          <w:szCs w:val="28"/>
          <w:lang w:eastAsia="en-US"/>
        </w:rPr>
        <w:tab/>
        <w:t>8. Начальнику отдела организационной и кадровой работы (Верещагина Т.А.) опубликовать настоящее постановление на официальном сайте администрации Калтанского городского округа.</w:t>
      </w:r>
    </w:p>
    <w:p w:rsidR="007C57A2" w:rsidRPr="00370AA1" w:rsidRDefault="007C57A2" w:rsidP="007C57A2">
      <w:pPr>
        <w:widowControl/>
        <w:shd w:val="clear" w:color="auto" w:fill="FFFFFF"/>
        <w:autoSpaceDE/>
        <w:autoSpaceDN/>
        <w:adjustRightInd/>
        <w:spacing w:line="250" w:lineRule="atLeast"/>
        <w:ind w:firstLine="708"/>
        <w:jc w:val="both"/>
        <w:textAlignment w:val="baseline"/>
        <w:rPr>
          <w:sz w:val="28"/>
          <w:szCs w:val="28"/>
        </w:rPr>
      </w:pPr>
      <w:r w:rsidRPr="00370AA1">
        <w:rPr>
          <w:sz w:val="28"/>
          <w:szCs w:val="28"/>
        </w:rPr>
        <w:t>9. МАУ «Пресс-центр г. Калтан» (</w:t>
      </w:r>
      <w:proofErr w:type="spellStart"/>
      <w:r w:rsidRPr="00370AA1">
        <w:rPr>
          <w:sz w:val="28"/>
          <w:szCs w:val="28"/>
        </w:rPr>
        <w:t>В.Н.Беспальчук</w:t>
      </w:r>
      <w:proofErr w:type="spellEnd"/>
      <w:r w:rsidRPr="00370AA1">
        <w:rPr>
          <w:sz w:val="28"/>
          <w:szCs w:val="28"/>
        </w:rPr>
        <w:t>) опубликовать настоящее постановление в газете «Калтанский вестник».</w:t>
      </w:r>
    </w:p>
    <w:p w:rsidR="007C57A2" w:rsidRPr="00370AA1" w:rsidRDefault="007C57A2" w:rsidP="007C57A2">
      <w:pPr>
        <w:widowControl/>
        <w:shd w:val="clear" w:color="auto" w:fill="FFFFFF"/>
        <w:autoSpaceDE/>
        <w:autoSpaceDN/>
        <w:adjustRightInd/>
        <w:spacing w:line="250" w:lineRule="atLeast"/>
        <w:ind w:firstLine="708"/>
        <w:jc w:val="both"/>
        <w:textAlignment w:val="baseline"/>
        <w:rPr>
          <w:bCs/>
          <w:sz w:val="28"/>
          <w:szCs w:val="28"/>
        </w:rPr>
      </w:pPr>
      <w:r w:rsidRPr="00370AA1">
        <w:rPr>
          <w:sz w:val="28"/>
          <w:szCs w:val="28"/>
        </w:rPr>
        <w:t xml:space="preserve">10. </w:t>
      </w:r>
      <w:r w:rsidRPr="00370AA1"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7C57A2" w:rsidRPr="00370AA1" w:rsidRDefault="007C57A2" w:rsidP="007C57A2">
      <w:pPr>
        <w:widowControl/>
        <w:shd w:val="clear" w:color="auto" w:fill="FFFFFF"/>
        <w:autoSpaceDE/>
        <w:autoSpaceDN/>
        <w:adjustRightInd/>
        <w:spacing w:line="250" w:lineRule="atLeast"/>
        <w:ind w:firstLine="708"/>
        <w:jc w:val="both"/>
        <w:textAlignment w:val="baseline"/>
        <w:rPr>
          <w:sz w:val="28"/>
          <w:szCs w:val="28"/>
        </w:rPr>
      </w:pPr>
      <w:r w:rsidRPr="00370AA1">
        <w:rPr>
          <w:bCs/>
          <w:sz w:val="28"/>
          <w:szCs w:val="28"/>
        </w:rPr>
        <w:t>11. Постановление администрации Ка</w:t>
      </w:r>
      <w:r w:rsidR="00370AA1">
        <w:rPr>
          <w:bCs/>
          <w:sz w:val="28"/>
          <w:szCs w:val="28"/>
        </w:rPr>
        <w:t xml:space="preserve">лтанского городского округа от </w:t>
      </w:r>
      <w:r w:rsidR="00370AA1" w:rsidRPr="00370AA1">
        <w:rPr>
          <w:bCs/>
          <w:sz w:val="28"/>
          <w:szCs w:val="28"/>
        </w:rPr>
        <w:t>11.11</w:t>
      </w:r>
      <w:r w:rsidRPr="00370AA1">
        <w:rPr>
          <w:bCs/>
          <w:sz w:val="28"/>
          <w:szCs w:val="28"/>
        </w:rPr>
        <w:t>.201</w:t>
      </w:r>
      <w:r w:rsidR="00370AA1" w:rsidRPr="00370AA1">
        <w:rPr>
          <w:bCs/>
          <w:sz w:val="28"/>
          <w:szCs w:val="28"/>
        </w:rPr>
        <w:t>9</w:t>
      </w:r>
      <w:r w:rsidRPr="00370AA1">
        <w:rPr>
          <w:bCs/>
          <w:sz w:val="28"/>
          <w:szCs w:val="28"/>
        </w:rPr>
        <w:t>г. №</w:t>
      </w:r>
      <w:r w:rsidR="00370AA1" w:rsidRPr="00370AA1">
        <w:rPr>
          <w:bCs/>
          <w:sz w:val="28"/>
          <w:szCs w:val="28"/>
        </w:rPr>
        <w:t>258</w:t>
      </w:r>
      <w:r w:rsidRPr="00370AA1">
        <w:rPr>
          <w:bCs/>
          <w:sz w:val="28"/>
          <w:szCs w:val="28"/>
        </w:rPr>
        <w:t>-п «</w:t>
      </w:r>
      <w:r w:rsidR="00370AA1" w:rsidRPr="00370AA1">
        <w:rPr>
          <w:sz w:val="28"/>
          <w:szCs w:val="28"/>
        </w:rPr>
        <w:t>Об определении мест и территорий, разрешенных для выпаса и выгула животных на территории Калтанского городского округа</w:t>
      </w:r>
      <w:r w:rsidRPr="00370AA1">
        <w:rPr>
          <w:bCs/>
          <w:sz w:val="28"/>
          <w:szCs w:val="28"/>
        </w:rPr>
        <w:t>» считать утратившим силу.</w:t>
      </w:r>
    </w:p>
    <w:p w:rsidR="007C57A2" w:rsidRPr="00370AA1" w:rsidRDefault="007C57A2" w:rsidP="007C57A2">
      <w:pPr>
        <w:widowControl/>
        <w:shd w:val="clear" w:color="auto" w:fill="FFFFFF"/>
        <w:autoSpaceDE/>
        <w:autoSpaceDN/>
        <w:adjustRightInd/>
        <w:spacing w:line="250" w:lineRule="atLeast"/>
        <w:ind w:firstLine="708"/>
        <w:jc w:val="both"/>
        <w:textAlignment w:val="baseline"/>
        <w:rPr>
          <w:sz w:val="28"/>
          <w:szCs w:val="28"/>
        </w:rPr>
      </w:pPr>
      <w:r w:rsidRPr="00370AA1">
        <w:rPr>
          <w:sz w:val="28"/>
          <w:szCs w:val="28"/>
        </w:rPr>
        <w:t xml:space="preserve">12. </w:t>
      </w:r>
      <w:proofErr w:type="gramStart"/>
      <w:r w:rsidRPr="00370AA1">
        <w:rPr>
          <w:sz w:val="28"/>
          <w:szCs w:val="28"/>
        </w:rPr>
        <w:t>Контроль за</w:t>
      </w:r>
      <w:proofErr w:type="gramEnd"/>
      <w:r w:rsidRPr="00370AA1">
        <w:rPr>
          <w:sz w:val="28"/>
          <w:szCs w:val="28"/>
        </w:rPr>
        <w:t xml:space="preserve"> исполнением постановления возложить на первого заместителя главы Калтанского городского округа по ЖКХ Шайхелисламову Л.А.</w:t>
      </w:r>
    </w:p>
    <w:p w:rsidR="007C57A2" w:rsidRPr="00370AA1" w:rsidRDefault="007C57A2" w:rsidP="007C57A2">
      <w:pPr>
        <w:widowControl/>
        <w:shd w:val="clear" w:color="auto" w:fill="FFFFFF"/>
        <w:autoSpaceDE/>
        <w:autoSpaceDN/>
        <w:adjustRightInd/>
        <w:spacing w:line="250" w:lineRule="atLeast"/>
        <w:jc w:val="both"/>
        <w:textAlignment w:val="baseline"/>
        <w:rPr>
          <w:sz w:val="28"/>
          <w:szCs w:val="28"/>
        </w:rPr>
      </w:pPr>
    </w:p>
    <w:p w:rsidR="0017114A" w:rsidRPr="00370AA1" w:rsidRDefault="0017114A" w:rsidP="0017114A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</w:p>
    <w:p w:rsidR="0017114A" w:rsidRPr="00370AA1" w:rsidRDefault="0017114A" w:rsidP="0017114A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</w:p>
    <w:p w:rsidR="0017114A" w:rsidRDefault="0017114A" w:rsidP="0017114A">
      <w:pPr>
        <w:widowControl/>
        <w:autoSpaceDE/>
        <w:autoSpaceDN/>
        <w:adjustRightInd/>
        <w:ind w:right="-348" w:firstLine="567"/>
        <w:jc w:val="both"/>
        <w:rPr>
          <w:sz w:val="28"/>
          <w:szCs w:val="28"/>
        </w:rPr>
      </w:pPr>
    </w:p>
    <w:p w:rsidR="00006D69" w:rsidRPr="00006D69" w:rsidRDefault="00006D69" w:rsidP="00006D6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06D69">
        <w:rPr>
          <w:b/>
          <w:sz w:val="28"/>
          <w:szCs w:val="28"/>
        </w:rPr>
        <w:t>Глава Калтанского</w:t>
      </w:r>
    </w:p>
    <w:p w:rsidR="00006D69" w:rsidRPr="00006D69" w:rsidRDefault="00006D69" w:rsidP="00006D69">
      <w:pPr>
        <w:widowControl/>
        <w:autoSpaceDE/>
        <w:autoSpaceDN/>
        <w:adjustRightInd/>
        <w:jc w:val="both"/>
      </w:pPr>
      <w:r w:rsidRPr="00006D69">
        <w:rPr>
          <w:b/>
          <w:sz w:val="28"/>
          <w:szCs w:val="28"/>
        </w:rPr>
        <w:t>городского округа</w:t>
      </w:r>
      <w:r w:rsidRPr="00006D69">
        <w:rPr>
          <w:b/>
          <w:sz w:val="28"/>
          <w:szCs w:val="28"/>
        </w:rPr>
        <w:tab/>
      </w:r>
      <w:r w:rsidRPr="00006D69">
        <w:rPr>
          <w:b/>
          <w:sz w:val="28"/>
          <w:szCs w:val="28"/>
        </w:rPr>
        <w:tab/>
      </w:r>
      <w:r w:rsidRPr="00006D69">
        <w:rPr>
          <w:b/>
          <w:sz w:val="28"/>
          <w:szCs w:val="28"/>
        </w:rPr>
        <w:tab/>
      </w:r>
      <w:r w:rsidRPr="00006D69">
        <w:rPr>
          <w:b/>
          <w:sz w:val="28"/>
          <w:szCs w:val="28"/>
        </w:rPr>
        <w:tab/>
        <w:t xml:space="preserve">           </w:t>
      </w:r>
      <w:r w:rsidRPr="00006D69">
        <w:rPr>
          <w:b/>
          <w:sz w:val="28"/>
          <w:szCs w:val="28"/>
        </w:rPr>
        <w:tab/>
        <w:t xml:space="preserve">  </w:t>
      </w:r>
      <w:r w:rsidRPr="00006D69">
        <w:rPr>
          <w:b/>
          <w:sz w:val="28"/>
          <w:szCs w:val="28"/>
        </w:rPr>
        <w:tab/>
        <w:t xml:space="preserve">    И.Ф. Голдинов</w:t>
      </w:r>
    </w:p>
    <w:p w:rsidR="00006D69" w:rsidRPr="00006D69" w:rsidRDefault="00006D69" w:rsidP="00006D69">
      <w:pPr>
        <w:widowControl/>
        <w:autoSpaceDE/>
        <w:autoSpaceDN/>
        <w:adjustRightInd/>
        <w:rPr>
          <w:sz w:val="24"/>
          <w:szCs w:val="24"/>
        </w:rPr>
      </w:pPr>
    </w:p>
    <w:sectPr w:rsidR="00006D69" w:rsidRPr="0000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BD0"/>
    <w:multiLevelType w:val="multilevel"/>
    <w:tmpl w:val="46E42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F306F"/>
    <w:multiLevelType w:val="hybridMultilevel"/>
    <w:tmpl w:val="2DAEF584"/>
    <w:lvl w:ilvl="0" w:tplc="7AF81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C09B4"/>
    <w:multiLevelType w:val="hybridMultilevel"/>
    <w:tmpl w:val="61AC83A6"/>
    <w:lvl w:ilvl="0" w:tplc="17EC2AC2">
      <w:start w:val="1"/>
      <w:numFmt w:val="decimal"/>
      <w:lvlText w:val="%1)"/>
      <w:lvlJc w:val="left"/>
      <w:pPr>
        <w:ind w:left="148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564B4A28"/>
    <w:multiLevelType w:val="multilevel"/>
    <w:tmpl w:val="3E8A8C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B2EDD"/>
    <w:multiLevelType w:val="multilevel"/>
    <w:tmpl w:val="24F67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33806"/>
    <w:multiLevelType w:val="multilevel"/>
    <w:tmpl w:val="E9F02F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CD"/>
    <w:rsid w:val="00006D69"/>
    <w:rsid w:val="0017114A"/>
    <w:rsid w:val="003319F9"/>
    <w:rsid w:val="00370AA1"/>
    <w:rsid w:val="00446E50"/>
    <w:rsid w:val="004D54CD"/>
    <w:rsid w:val="0051399C"/>
    <w:rsid w:val="005D408D"/>
    <w:rsid w:val="007C57A2"/>
    <w:rsid w:val="0090500A"/>
    <w:rsid w:val="00C04B1E"/>
    <w:rsid w:val="00FB3707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D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6D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D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6D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91BB56E16FB058AB5ADBE2D41E7E12278715EBBEF54C9A17134B96C66B4A5787635CCDF96D95C7475639Dz7M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 Татьяна Геннадьевна</dc:creator>
  <cp:lastModifiedBy>Максимова</cp:lastModifiedBy>
  <cp:revision>2</cp:revision>
  <cp:lastPrinted>2022-05-25T04:10:00Z</cp:lastPrinted>
  <dcterms:created xsi:type="dcterms:W3CDTF">2022-05-26T07:02:00Z</dcterms:created>
  <dcterms:modified xsi:type="dcterms:W3CDTF">2022-05-26T07:02:00Z</dcterms:modified>
</cp:coreProperties>
</file>